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D6C1" w14:textId="3D2872D0" w:rsidR="009D1C29" w:rsidRPr="002C5D53" w:rsidRDefault="009D4D2C" w:rsidP="009D1C29">
      <w:pPr>
        <w:widowControl w:val="0"/>
        <w:suppressAutoHyphens/>
        <w:spacing w:after="0" w:line="240" w:lineRule="auto"/>
        <w:jc w:val="center"/>
        <w:rPr>
          <w:rFonts w:ascii="Arial" w:eastAsia="Times New Roman" w:hAnsi="Arial" w:cs="Arial"/>
          <w:b/>
          <w:bCs/>
          <w:kern w:val="1"/>
          <w:sz w:val="20"/>
          <w:szCs w:val="20"/>
          <w:lang w:eastAsia="ar-SA"/>
        </w:rPr>
      </w:pPr>
      <w:r w:rsidRPr="002C5D53">
        <w:rPr>
          <w:rFonts w:ascii="Arial" w:eastAsia="Times New Roman" w:hAnsi="Arial" w:cs="Arial"/>
          <w:b/>
          <w:bCs/>
          <w:kern w:val="1"/>
          <w:sz w:val="20"/>
          <w:szCs w:val="20"/>
          <w:lang w:eastAsia="ar-SA"/>
        </w:rPr>
        <w:t>ÜÜR</w:t>
      </w:r>
      <w:r w:rsidR="00862233" w:rsidRPr="002C5D53">
        <w:rPr>
          <w:rFonts w:ascii="Arial" w:eastAsia="Times New Roman" w:hAnsi="Arial" w:cs="Arial"/>
          <w:b/>
          <w:bCs/>
          <w:kern w:val="1"/>
          <w:sz w:val="20"/>
          <w:szCs w:val="20"/>
          <w:lang w:eastAsia="ar-SA"/>
        </w:rPr>
        <w:t>I</w:t>
      </w:r>
      <w:r w:rsidR="009D1C29" w:rsidRPr="002C5D53">
        <w:rPr>
          <w:rFonts w:ascii="Arial" w:eastAsia="Times New Roman" w:hAnsi="Arial" w:cs="Arial"/>
          <w:b/>
          <w:bCs/>
          <w:kern w:val="1"/>
          <w:sz w:val="20"/>
          <w:szCs w:val="20"/>
          <w:lang w:eastAsia="ar-SA"/>
        </w:rPr>
        <w:t>LEPING</w:t>
      </w:r>
      <w:r w:rsidR="00CC1ACE" w:rsidRPr="002C5D53">
        <w:rPr>
          <w:rFonts w:ascii="Arial" w:eastAsia="Times New Roman" w:hAnsi="Arial" w:cs="Arial"/>
          <w:b/>
          <w:bCs/>
          <w:kern w:val="1"/>
          <w:sz w:val="20"/>
          <w:szCs w:val="20"/>
          <w:lang w:eastAsia="ar-SA"/>
        </w:rPr>
        <w:t xml:space="preserve"> </w:t>
      </w:r>
      <w:r w:rsidR="00FA72A0" w:rsidRPr="002C5D53">
        <w:rPr>
          <w:rFonts w:ascii="Arial" w:eastAsia="Times New Roman" w:hAnsi="Arial" w:cs="Arial"/>
          <w:b/>
          <w:bCs/>
          <w:kern w:val="1"/>
          <w:sz w:val="20"/>
          <w:szCs w:val="20"/>
          <w:lang w:eastAsia="ar-SA"/>
        </w:rPr>
        <w:t>2-17/58</w:t>
      </w:r>
    </w:p>
    <w:p w14:paraId="4EDE672E" w14:textId="77777777" w:rsidR="009D1C29" w:rsidRPr="002C5D53" w:rsidRDefault="009D1C29" w:rsidP="009D1C29">
      <w:pPr>
        <w:widowControl w:val="0"/>
        <w:spacing w:after="0" w:line="264" w:lineRule="auto"/>
        <w:jc w:val="both"/>
        <w:rPr>
          <w:rFonts w:ascii="Arial" w:eastAsia="Calibri" w:hAnsi="Arial" w:cs="Arial"/>
          <w:sz w:val="20"/>
          <w:szCs w:val="20"/>
        </w:rPr>
      </w:pPr>
    </w:p>
    <w:p w14:paraId="45292AFA" w14:textId="77777777" w:rsidR="009D1C29" w:rsidRPr="002C5D53" w:rsidRDefault="009D1C29" w:rsidP="009D1C29">
      <w:pPr>
        <w:spacing w:after="0" w:line="264" w:lineRule="auto"/>
        <w:jc w:val="right"/>
        <w:rPr>
          <w:rFonts w:ascii="Arial" w:eastAsia="Calibri" w:hAnsi="Arial" w:cs="Arial"/>
          <w:sz w:val="20"/>
          <w:szCs w:val="20"/>
        </w:rPr>
      </w:pPr>
      <w:r w:rsidRPr="002C5D53">
        <w:rPr>
          <w:rFonts w:ascii="Arial" w:eastAsia="Calibri" w:hAnsi="Arial" w:cs="Arial"/>
          <w:sz w:val="20"/>
          <w:szCs w:val="20"/>
        </w:rPr>
        <w:t>/allkirjastatud digitaalallkirjade kuupäeval/</w:t>
      </w:r>
    </w:p>
    <w:p w14:paraId="57628C70" w14:textId="77777777" w:rsidR="009D1C29" w:rsidRPr="002C5D53" w:rsidRDefault="009D1C29" w:rsidP="009D1C29">
      <w:pPr>
        <w:widowControl w:val="0"/>
        <w:spacing w:after="0" w:line="264" w:lineRule="auto"/>
        <w:jc w:val="both"/>
        <w:rPr>
          <w:rFonts w:ascii="Arial" w:eastAsia="Calibri" w:hAnsi="Arial" w:cs="Arial"/>
          <w:sz w:val="20"/>
          <w:szCs w:val="20"/>
        </w:rPr>
      </w:pPr>
    </w:p>
    <w:p w14:paraId="7AB299CC" w14:textId="77777777" w:rsidR="009D1C29" w:rsidRPr="002C5D53" w:rsidRDefault="009D1C29" w:rsidP="009D1C29">
      <w:pPr>
        <w:widowControl w:val="0"/>
        <w:spacing w:after="0" w:line="264" w:lineRule="auto"/>
        <w:jc w:val="both"/>
        <w:rPr>
          <w:rFonts w:ascii="Arial" w:eastAsia="Calibri" w:hAnsi="Arial" w:cs="Arial"/>
          <w:sz w:val="20"/>
          <w:szCs w:val="20"/>
        </w:rPr>
      </w:pPr>
      <w:r w:rsidRPr="002C5D53">
        <w:rPr>
          <w:rFonts w:ascii="Arial" w:eastAsia="Calibri" w:hAnsi="Arial" w:cs="Arial"/>
          <w:sz w:val="20"/>
          <w:szCs w:val="20"/>
        </w:rPr>
        <w:t xml:space="preserve">Käesoleva üürilepingu (edaspidi </w:t>
      </w:r>
      <w:r w:rsidRPr="002C5D53">
        <w:rPr>
          <w:rFonts w:ascii="Arial" w:eastAsia="Calibri" w:hAnsi="Arial" w:cs="Arial"/>
          <w:b/>
          <w:sz w:val="20"/>
          <w:szCs w:val="20"/>
        </w:rPr>
        <w:t>Leping</w:t>
      </w:r>
      <w:r w:rsidRPr="002C5D53">
        <w:rPr>
          <w:rFonts w:ascii="Arial" w:eastAsia="Calibri" w:hAnsi="Arial" w:cs="Arial"/>
          <w:sz w:val="20"/>
          <w:szCs w:val="20"/>
        </w:rPr>
        <w:t>) on sõlminud</w:t>
      </w:r>
    </w:p>
    <w:p w14:paraId="30C323A4" w14:textId="77777777" w:rsidR="009D1C29" w:rsidRPr="002C5D53" w:rsidRDefault="009D1C29" w:rsidP="009D1C29">
      <w:pPr>
        <w:widowControl w:val="0"/>
        <w:spacing w:after="0" w:line="264" w:lineRule="auto"/>
        <w:jc w:val="both"/>
        <w:rPr>
          <w:rFonts w:ascii="Arial" w:eastAsia="Calibri" w:hAnsi="Arial" w:cs="Arial"/>
          <w:sz w:val="20"/>
          <w:szCs w:val="20"/>
        </w:rPr>
      </w:pPr>
    </w:p>
    <w:p w14:paraId="493B2039" w14:textId="3619C3C5" w:rsidR="009D1C29" w:rsidRPr="002C5D53" w:rsidRDefault="00CC1ACE" w:rsidP="009D1C29">
      <w:pPr>
        <w:widowControl w:val="0"/>
        <w:spacing w:after="0" w:line="264" w:lineRule="auto"/>
        <w:jc w:val="both"/>
        <w:rPr>
          <w:rFonts w:ascii="Arial" w:eastAsia="Calibri" w:hAnsi="Arial" w:cs="Arial"/>
          <w:sz w:val="20"/>
          <w:szCs w:val="20"/>
        </w:rPr>
      </w:pPr>
      <w:r w:rsidRPr="002C5D53">
        <w:rPr>
          <w:rFonts w:ascii="Arial" w:eastAsia="Calibri" w:hAnsi="Arial" w:cs="Arial"/>
          <w:b/>
          <w:bCs/>
          <w:sz w:val="20"/>
          <w:szCs w:val="20"/>
        </w:rPr>
        <w:t>SA Virumaa Muuseumid</w:t>
      </w:r>
      <w:r w:rsidR="009D1C29" w:rsidRPr="002C5D53">
        <w:rPr>
          <w:rFonts w:ascii="Arial" w:eastAsia="Calibri" w:hAnsi="Arial" w:cs="Arial"/>
          <w:b/>
          <w:bCs/>
          <w:sz w:val="20"/>
          <w:szCs w:val="20"/>
        </w:rPr>
        <w:t xml:space="preserve"> </w:t>
      </w:r>
      <w:r w:rsidR="009D1C29" w:rsidRPr="002C5D53">
        <w:rPr>
          <w:rFonts w:ascii="Arial" w:eastAsia="Calibri" w:hAnsi="Arial" w:cs="Arial"/>
          <w:sz w:val="20"/>
          <w:szCs w:val="20"/>
        </w:rPr>
        <w:t xml:space="preserve">(edaspidi </w:t>
      </w:r>
      <w:r w:rsidR="009D1C29" w:rsidRPr="002C5D53">
        <w:rPr>
          <w:rFonts w:ascii="Arial" w:eastAsia="Calibri" w:hAnsi="Arial" w:cs="Arial"/>
          <w:b/>
          <w:sz w:val="20"/>
          <w:szCs w:val="20"/>
        </w:rPr>
        <w:t>Üürileandja</w:t>
      </w:r>
      <w:r w:rsidR="009D1C29" w:rsidRPr="002C5D53">
        <w:rPr>
          <w:rFonts w:ascii="Arial" w:eastAsia="Calibri" w:hAnsi="Arial" w:cs="Arial"/>
          <w:sz w:val="20"/>
          <w:szCs w:val="20"/>
        </w:rPr>
        <w:t>)</w:t>
      </w:r>
      <w:r w:rsidR="009D1C29" w:rsidRPr="002C5D53">
        <w:rPr>
          <w:rFonts w:ascii="Arial" w:eastAsia="Calibri" w:hAnsi="Arial" w:cs="Arial"/>
          <w:b/>
          <w:sz w:val="20"/>
          <w:szCs w:val="20"/>
        </w:rPr>
        <w:t>,</w:t>
      </w:r>
      <w:r w:rsidR="009D1C29" w:rsidRPr="002C5D53">
        <w:rPr>
          <w:rFonts w:ascii="Arial" w:eastAsia="Calibri" w:hAnsi="Arial" w:cs="Arial"/>
          <w:sz w:val="20"/>
          <w:szCs w:val="20"/>
        </w:rPr>
        <w:t xml:space="preserve"> registrikood </w:t>
      </w:r>
      <w:r w:rsidRPr="002C5D53">
        <w:rPr>
          <w:rFonts w:ascii="Arial" w:eastAsia="Calibri" w:hAnsi="Arial" w:cs="Arial"/>
          <w:sz w:val="20"/>
          <w:szCs w:val="20"/>
        </w:rPr>
        <w:t>90003278</w:t>
      </w:r>
      <w:r w:rsidR="009D1C29" w:rsidRPr="002C5D53">
        <w:rPr>
          <w:rFonts w:ascii="Arial" w:eastAsia="Calibri" w:hAnsi="Arial" w:cs="Arial"/>
          <w:b/>
          <w:bCs/>
          <w:sz w:val="20"/>
          <w:szCs w:val="20"/>
        </w:rPr>
        <w:t xml:space="preserve">, </w:t>
      </w:r>
      <w:r w:rsidR="009D1C29" w:rsidRPr="002C5D53">
        <w:rPr>
          <w:rFonts w:ascii="Arial" w:eastAsia="Calibri" w:hAnsi="Arial" w:cs="Arial"/>
          <w:sz w:val="20"/>
          <w:szCs w:val="20"/>
        </w:rPr>
        <w:t xml:space="preserve">aadress </w:t>
      </w:r>
      <w:r w:rsidRPr="002C5D53">
        <w:rPr>
          <w:rFonts w:ascii="Arial" w:eastAsia="Calibri" w:hAnsi="Arial" w:cs="Arial"/>
          <w:color w:val="000000"/>
          <w:sz w:val="20"/>
          <w:szCs w:val="20"/>
          <w:shd w:val="clear" w:color="auto" w:fill="FFFFFF"/>
        </w:rPr>
        <w:t>Tallinna tn 5a, Rakvere</w:t>
      </w:r>
      <w:r w:rsidR="009D1C29" w:rsidRPr="002C5D53">
        <w:rPr>
          <w:rFonts w:ascii="Arial" w:eastAsia="Calibri" w:hAnsi="Arial" w:cs="Arial"/>
          <w:sz w:val="20"/>
          <w:szCs w:val="20"/>
        </w:rPr>
        <w:t>, mida esindab juhatuse liige</w:t>
      </w:r>
      <w:r w:rsidR="009D1C29" w:rsidRPr="002C5D53">
        <w:rPr>
          <w:rFonts w:ascii="Arial" w:eastAsia="Calibri" w:hAnsi="Arial" w:cs="Arial"/>
          <w:color w:val="000000"/>
          <w:sz w:val="20"/>
          <w:szCs w:val="20"/>
        </w:rPr>
        <w:t xml:space="preserve"> </w:t>
      </w:r>
      <w:r w:rsidRPr="002C5D53">
        <w:rPr>
          <w:rFonts w:ascii="Arial" w:eastAsia="Calibri" w:hAnsi="Arial" w:cs="Arial"/>
          <w:color w:val="000000"/>
          <w:sz w:val="20"/>
          <w:szCs w:val="20"/>
          <w:shd w:val="clear" w:color="auto" w:fill="FFFFFF"/>
        </w:rPr>
        <w:t>Viljar Vissel,</w:t>
      </w:r>
      <w:r w:rsidR="009D1C29" w:rsidRPr="002C5D53">
        <w:rPr>
          <w:rFonts w:ascii="Arial" w:eastAsia="Calibri" w:hAnsi="Arial" w:cs="Arial"/>
          <w:sz w:val="20"/>
          <w:szCs w:val="20"/>
        </w:rPr>
        <w:t xml:space="preserve"> </w:t>
      </w:r>
    </w:p>
    <w:p w14:paraId="7C4FF5C8" w14:textId="63FBED90" w:rsidR="009D1C29" w:rsidRPr="002C5D53" w:rsidRDefault="009D4D2C" w:rsidP="009D4D2C">
      <w:pPr>
        <w:widowControl w:val="0"/>
        <w:tabs>
          <w:tab w:val="left" w:pos="5085"/>
        </w:tabs>
        <w:spacing w:after="0" w:line="264" w:lineRule="auto"/>
        <w:jc w:val="both"/>
        <w:rPr>
          <w:rFonts w:ascii="Arial" w:eastAsia="Calibri" w:hAnsi="Arial" w:cs="Arial"/>
          <w:sz w:val="20"/>
          <w:szCs w:val="20"/>
        </w:rPr>
      </w:pPr>
      <w:r w:rsidRPr="002C5D53">
        <w:rPr>
          <w:rFonts w:ascii="Arial" w:eastAsia="Calibri" w:hAnsi="Arial" w:cs="Arial"/>
          <w:sz w:val="20"/>
          <w:szCs w:val="20"/>
        </w:rPr>
        <w:tab/>
      </w:r>
    </w:p>
    <w:p w14:paraId="2294FA03" w14:textId="77777777" w:rsidR="009D1C29" w:rsidRPr="002C5D53" w:rsidRDefault="009D1C29" w:rsidP="009D1C29">
      <w:pPr>
        <w:widowControl w:val="0"/>
        <w:spacing w:after="0" w:line="264" w:lineRule="auto"/>
        <w:jc w:val="both"/>
        <w:rPr>
          <w:rFonts w:ascii="Arial" w:eastAsia="Calibri" w:hAnsi="Arial" w:cs="Arial"/>
          <w:sz w:val="20"/>
          <w:szCs w:val="20"/>
        </w:rPr>
      </w:pPr>
      <w:r w:rsidRPr="002C5D53">
        <w:rPr>
          <w:rFonts w:ascii="Arial" w:eastAsia="Calibri" w:hAnsi="Arial" w:cs="Arial"/>
          <w:sz w:val="20"/>
          <w:szCs w:val="20"/>
        </w:rPr>
        <w:t>ja</w:t>
      </w:r>
    </w:p>
    <w:p w14:paraId="4847FE69" w14:textId="77777777" w:rsidR="009D1C29" w:rsidRPr="002C5D53" w:rsidRDefault="009D1C29" w:rsidP="009D1C29">
      <w:pPr>
        <w:widowControl w:val="0"/>
        <w:spacing w:after="0" w:line="264" w:lineRule="auto"/>
        <w:jc w:val="both"/>
        <w:rPr>
          <w:rFonts w:ascii="Arial" w:eastAsia="Calibri" w:hAnsi="Arial" w:cs="Arial"/>
          <w:sz w:val="20"/>
          <w:szCs w:val="20"/>
        </w:rPr>
      </w:pPr>
    </w:p>
    <w:p w14:paraId="0CF7DA43" w14:textId="7DF2D44A" w:rsidR="009D1C29" w:rsidRPr="002C5D53" w:rsidRDefault="0022467B" w:rsidP="009D1C29">
      <w:pPr>
        <w:widowControl w:val="0"/>
        <w:spacing w:after="0" w:line="264" w:lineRule="auto"/>
        <w:jc w:val="both"/>
        <w:rPr>
          <w:rFonts w:ascii="Arial" w:eastAsia="Calibri" w:hAnsi="Arial" w:cs="Arial"/>
          <w:sz w:val="20"/>
          <w:szCs w:val="20"/>
        </w:rPr>
      </w:pPr>
      <w:r w:rsidRPr="002C5D53">
        <w:rPr>
          <w:rFonts w:ascii="Arial" w:eastAsia="Calibri" w:hAnsi="Arial" w:cs="Arial"/>
          <w:b/>
          <w:bCs/>
          <w:sz w:val="20"/>
          <w:szCs w:val="20"/>
        </w:rPr>
        <w:t xml:space="preserve">Riigimetsa Majandamise Keskus </w:t>
      </w:r>
      <w:r w:rsidR="009D1C29" w:rsidRPr="002C5D53">
        <w:rPr>
          <w:rFonts w:ascii="Arial" w:eastAsia="Calibri" w:hAnsi="Arial" w:cs="Arial"/>
          <w:sz w:val="20"/>
          <w:szCs w:val="20"/>
        </w:rPr>
        <w:t xml:space="preserve">(edaspidi </w:t>
      </w:r>
      <w:r w:rsidR="009D1C29" w:rsidRPr="002C5D53">
        <w:rPr>
          <w:rFonts w:ascii="Arial" w:eastAsia="Calibri" w:hAnsi="Arial" w:cs="Arial"/>
          <w:b/>
          <w:sz w:val="20"/>
          <w:szCs w:val="20"/>
        </w:rPr>
        <w:t>Üürnik</w:t>
      </w:r>
      <w:r w:rsidR="009D1C29" w:rsidRPr="002C5D53">
        <w:rPr>
          <w:rFonts w:ascii="Arial" w:eastAsia="Calibri" w:hAnsi="Arial" w:cs="Arial"/>
          <w:sz w:val="20"/>
          <w:szCs w:val="20"/>
        </w:rPr>
        <w:t xml:space="preserve">), registrikood </w:t>
      </w:r>
      <w:r w:rsidRPr="002C5D53">
        <w:rPr>
          <w:rFonts w:ascii="Arial" w:eastAsia="Calibri" w:hAnsi="Arial" w:cs="Arial"/>
          <w:sz w:val="20"/>
          <w:szCs w:val="20"/>
        </w:rPr>
        <w:t>70004459</w:t>
      </w:r>
      <w:r w:rsidR="009D1C29" w:rsidRPr="002C5D53">
        <w:rPr>
          <w:rFonts w:ascii="Arial" w:eastAsia="Calibri" w:hAnsi="Arial" w:cs="Arial"/>
          <w:sz w:val="20"/>
          <w:szCs w:val="20"/>
        </w:rPr>
        <w:t xml:space="preserve">, aadress </w:t>
      </w:r>
      <w:r w:rsidRPr="002C5D53">
        <w:rPr>
          <w:rFonts w:ascii="Arial" w:eastAsia="Calibri" w:hAnsi="Arial" w:cs="Arial"/>
          <w:color w:val="000000"/>
          <w:sz w:val="20"/>
          <w:szCs w:val="20"/>
          <w:shd w:val="clear" w:color="auto" w:fill="FFFFFF"/>
        </w:rPr>
        <w:t>Lääne-Viru maakond, Haljala vald, Sagadi küla, Mõisa/3, 45403</w:t>
      </w:r>
      <w:r w:rsidR="004412F4" w:rsidRPr="002C5D53">
        <w:rPr>
          <w:rFonts w:ascii="Arial" w:eastAsia="Calibri" w:hAnsi="Arial" w:cs="Arial"/>
          <w:color w:val="000000"/>
          <w:sz w:val="20"/>
          <w:szCs w:val="20"/>
          <w:shd w:val="clear" w:color="auto" w:fill="FFFFFF"/>
        </w:rPr>
        <w:t>,</w:t>
      </w:r>
      <w:r w:rsidR="009D1C29" w:rsidRPr="002C5D53">
        <w:rPr>
          <w:rFonts w:ascii="Arial" w:eastAsia="Calibri" w:hAnsi="Arial" w:cs="Arial"/>
          <w:sz w:val="20"/>
          <w:szCs w:val="20"/>
        </w:rPr>
        <w:t xml:space="preserve"> mida esindab</w:t>
      </w:r>
      <w:r w:rsidR="00E4594A" w:rsidRPr="002C5D53">
        <w:rPr>
          <w:rFonts w:ascii="Arial" w:eastAsia="Calibri" w:hAnsi="Arial" w:cs="Arial"/>
          <w:color w:val="000000"/>
          <w:sz w:val="20"/>
          <w:szCs w:val="20"/>
          <w:shd w:val="clear" w:color="auto" w:fill="FFFFFF"/>
        </w:rPr>
        <w:t xml:space="preserve"> </w:t>
      </w:r>
      <w:r w:rsidR="00F50984" w:rsidRPr="002C5D53">
        <w:rPr>
          <w:rFonts w:ascii="Arial" w:eastAsia="Calibri" w:hAnsi="Arial" w:cs="Arial"/>
          <w:color w:val="000000"/>
          <w:sz w:val="20"/>
          <w:szCs w:val="20"/>
          <w:shd w:val="clear" w:color="auto" w:fill="FFFFFF"/>
        </w:rPr>
        <w:t xml:space="preserve">RMK juhatuse </w:t>
      </w:r>
      <w:r w:rsidR="000F1296">
        <w:rPr>
          <w:rFonts w:ascii="Arial" w:eastAsia="Calibri" w:hAnsi="Arial" w:cs="Arial"/>
          <w:color w:val="000000"/>
          <w:sz w:val="20"/>
          <w:szCs w:val="20"/>
          <w:shd w:val="clear" w:color="auto" w:fill="FFFFFF"/>
        </w:rPr>
        <w:t>11.03.2025</w:t>
      </w:r>
      <w:r w:rsidR="00F50984" w:rsidRPr="002C5D53">
        <w:rPr>
          <w:rFonts w:ascii="Arial" w:eastAsia="Calibri" w:hAnsi="Arial" w:cs="Arial"/>
          <w:color w:val="000000"/>
          <w:sz w:val="20"/>
          <w:szCs w:val="20"/>
          <w:shd w:val="clear" w:color="auto" w:fill="FFFFFF"/>
        </w:rPr>
        <w:t xml:space="preserve"> otsuse nr 1-32</w:t>
      </w:r>
      <w:r w:rsidR="005A2226" w:rsidRPr="002C5D53">
        <w:rPr>
          <w:rFonts w:ascii="Arial" w:eastAsia="Calibri" w:hAnsi="Arial" w:cs="Arial"/>
          <w:color w:val="000000"/>
          <w:sz w:val="20"/>
          <w:szCs w:val="20"/>
          <w:shd w:val="clear" w:color="auto" w:fill="FFFFFF"/>
        </w:rPr>
        <w:t>/</w:t>
      </w:r>
      <w:r w:rsidR="005E673C">
        <w:rPr>
          <w:rFonts w:ascii="Arial" w:eastAsia="Calibri" w:hAnsi="Arial" w:cs="Arial"/>
          <w:color w:val="000000"/>
          <w:sz w:val="20"/>
          <w:szCs w:val="20"/>
          <w:shd w:val="clear" w:color="auto" w:fill="FFFFFF"/>
        </w:rPr>
        <w:t>53</w:t>
      </w:r>
      <w:r w:rsidR="005A2226" w:rsidRPr="002C5D53">
        <w:rPr>
          <w:rFonts w:ascii="Arial" w:eastAsia="Calibri" w:hAnsi="Arial" w:cs="Arial"/>
          <w:color w:val="000000"/>
          <w:sz w:val="20"/>
          <w:szCs w:val="20"/>
          <w:shd w:val="clear" w:color="auto" w:fill="FFFFFF"/>
        </w:rPr>
        <w:t xml:space="preserve"> alusel</w:t>
      </w:r>
      <w:r w:rsidR="009D1C29" w:rsidRPr="002C5D53">
        <w:rPr>
          <w:rFonts w:ascii="Arial" w:eastAsia="Calibri" w:hAnsi="Arial" w:cs="Arial"/>
          <w:sz w:val="20"/>
          <w:szCs w:val="20"/>
        </w:rPr>
        <w:t xml:space="preserve"> </w:t>
      </w:r>
      <w:r w:rsidR="00E4594A" w:rsidRPr="002C5D53">
        <w:rPr>
          <w:rFonts w:ascii="Arial" w:eastAsia="Calibri" w:hAnsi="Arial" w:cs="Arial"/>
          <w:sz w:val="20"/>
          <w:szCs w:val="20"/>
        </w:rPr>
        <w:t>kinnisvaraosakonna juhataja Karl Mänd</w:t>
      </w:r>
    </w:p>
    <w:p w14:paraId="1B7D0732" w14:textId="77777777" w:rsidR="009D1C29" w:rsidRPr="002C5D53" w:rsidRDefault="009D1C29" w:rsidP="009D1C29">
      <w:pPr>
        <w:widowControl w:val="0"/>
        <w:spacing w:after="0" w:line="264" w:lineRule="auto"/>
        <w:jc w:val="both"/>
        <w:rPr>
          <w:rFonts w:ascii="Arial" w:eastAsia="Calibri" w:hAnsi="Arial" w:cs="Arial"/>
          <w:sz w:val="20"/>
          <w:szCs w:val="20"/>
        </w:rPr>
      </w:pPr>
    </w:p>
    <w:p w14:paraId="2689CE40" w14:textId="77777777" w:rsidR="009D1C29" w:rsidRPr="002C5D53" w:rsidRDefault="009D1C29" w:rsidP="009D1C29">
      <w:pPr>
        <w:widowControl w:val="0"/>
        <w:spacing w:after="0" w:line="264" w:lineRule="auto"/>
        <w:jc w:val="both"/>
        <w:rPr>
          <w:rFonts w:ascii="Arial" w:eastAsia="Calibri" w:hAnsi="Arial" w:cs="Arial"/>
          <w:sz w:val="20"/>
          <w:szCs w:val="20"/>
        </w:rPr>
      </w:pPr>
      <w:r w:rsidRPr="002C5D53">
        <w:rPr>
          <w:rFonts w:ascii="Arial" w:eastAsia="Calibri" w:hAnsi="Arial" w:cs="Arial"/>
          <w:sz w:val="20"/>
          <w:szCs w:val="20"/>
        </w:rPr>
        <w:t xml:space="preserve">Üürileandja ja Üürnik edaspidi koos nimetatud </w:t>
      </w:r>
      <w:r w:rsidRPr="002C5D53">
        <w:rPr>
          <w:rFonts w:ascii="Arial" w:eastAsia="Calibri" w:hAnsi="Arial" w:cs="Arial"/>
          <w:b/>
          <w:sz w:val="20"/>
          <w:szCs w:val="20"/>
        </w:rPr>
        <w:t>Pooled</w:t>
      </w:r>
      <w:r w:rsidRPr="002C5D53">
        <w:rPr>
          <w:rFonts w:ascii="Arial" w:eastAsia="Calibri" w:hAnsi="Arial" w:cs="Arial"/>
          <w:sz w:val="20"/>
          <w:szCs w:val="20"/>
        </w:rPr>
        <w:t xml:space="preserve"> ja kumbki eraldi </w:t>
      </w:r>
      <w:r w:rsidRPr="002C5D53">
        <w:rPr>
          <w:rFonts w:ascii="Arial" w:eastAsia="Calibri" w:hAnsi="Arial" w:cs="Arial"/>
          <w:b/>
          <w:sz w:val="20"/>
          <w:szCs w:val="20"/>
        </w:rPr>
        <w:t>Pool</w:t>
      </w:r>
      <w:r w:rsidRPr="002C5D53">
        <w:rPr>
          <w:rFonts w:ascii="Arial" w:eastAsia="Calibri" w:hAnsi="Arial" w:cs="Arial"/>
          <w:sz w:val="20"/>
          <w:szCs w:val="20"/>
        </w:rPr>
        <w:t xml:space="preserve">, </w:t>
      </w:r>
    </w:p>
    <w:p w14:paraId="0FBA32DD" w14:textId="23E0FC83" w:rsidR="009D1C29" w:rsidRPr="002C5D53" w:rsidRDefault="009D1C29" w:rsidP="009D1C29">
      <w:pPr>
        <w:widowControl w:val="0"/>
        <w:spacing w:after="0" w:line="264" w:lineRule="auto"/>
        <w:jc w:val="both"/>
        <w:rPr>
          <w:rFonts w:ascii="Arial" w:eastAsia="Calibri" w:hAnsi="Arial" w:cs="Arial"/>
          <w:sz w:val="20"/>
          <w:szCs w:val="20"/>
        </w:rPr>
      </w:pPr>
    </w:p>
    <w:p w14:paraId="753DF1F1" w14:textId="77777777" w:rsidR="009D1C29" w:rsidRPr="002C5D53" w:rsidRDefault="009D1C29" w:rsidP="009D1C29">
      <w:pPr>
        <w:widowControl w:val="0"/>
        <w:spacing w:after="0" w:line="264" w:lineRule="auto"/>
        <w:jc w:val="both"/>
        <w:rPr>
          <w:rFonts w:ascii="Arial" w:eastAsia="Calibri" w:hAnsi="Arial" w:cs="Arial"/>
          <w:sz w:val="20"/>
          <w:szCs w:val="20"/>
        </w:rPr>
      </w:pPr>
      <w:r w:rsidRPr="002C5D53">
        <w:rPr>
          <w:rFonts w:ascii="Arial" w:eastAsia="Calibri" w:hAnsi="Arial" w:cs="Arial"/>
          <w:sz w:val="20"/>
          <w:szCs w:val="20"/>
        </w:rPr>
        <w:t>lepivad käesolevaga kokku alljärgnevas:</w:t>
      </w:r>
    </w:p>
    <w:p w14:paraId="6477AA74" w14:textId="77777777" w:rsidR="009D1C29" w:rsidRPr="002C5D53" w:rsidRDefault="009D1C29" w:rsidP="009D1C29">
      <w:pPr>
        <w:widowControl w:val="0"/>
        <w:spacing w:after="0" w:line="264" w:lineRule="auto"/>
        <w:jc w:val="both"/>
        <w:rPr>
          <w:rFonts w:ascii="Arial" w:eastAsia="Calibri" w:hAnsi="Arial" w:cs="Arial"/>
          <w:sz w:val="20"/>
          <w:szCs w:val="20"/>
        </w:rPr>
      </w:pPr>
    </w:p>
    <w:p w14:paraId="5DD30060"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caps/>
          <w:sz w:val="20"/>
          <w:szCs w:val="20"/>
        </w:rPr>
        <w:t>LEPINGU OBJEKT</w:t>
      </w:r>
    </w:p>
    <w:p w14:paraId="02C253B9" w14:textId="77777777" w:rsidR="009D1C29" w:rsidRPr="002C5D53" w:rsidRDefault="009D1C29" w:rsidP="009D1C29">
      <w:pPr>
        <w:widowControl w:val="0"/>
        <w:spacing w:after="0" w:line="264" w:lineRule="auto"/>
        <w:ind w:left="709" w:hanging="709"/>
        <w:jc w:val="both"/>
        <w:rPr>
          <w:rFonts w:ascii="Arial" w:eastAsia="Calibri" w:hAnsi="Arial" w:cs="Arial"/>
          <w:sz w:val="20"/>
          <w:szCs w:val="20"/>
        </w:rPr>
      </w:pPr>
    </w:p>
    <w:p w14:paraId="74128272" w14:textId="402B2D63"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bookmarkStart w:id="0" w:name="_Ref125966232"/>
      <w:bookmarkStart w:id="1" w:name="_Ref115607182"/>
      <w:r w:rsidRPr="002C5D53">
        <w:rPr>
          <w:rFonts w:ascii="Arial" w:eastAsia="Calibri" w:hAnsi="Arial" w:cs="Arial"/>
          <w:sz w:val="20"/>
          <w:szCs w:val="20"/>
        </w:rPr>
        <w:t>Üürileandja annab ja Üürnik võtab üürile Lääne-Virumaal</w:t>
      </w:r>
      <w:r w:rsidR="00FE5B8F" w:rsidRPr="002C5D53">
        <w:rPr>
          <w:rFonts w:ascii="Arial" w:eastAsia="Calibri" w:hAnsi="Arial" w:cs="Arial"/>
          <w:sz w:val="20"/>
          <w:szCs w:val="20"/>
        </w:rPr>
        <w:t xml:space="preserve">, </w:t>
      </w:r>
      <w:r w:rsidR="00B722F0" w:rsidRPr="002C5D53">
        <w:rPr>
          <w:rFonts w:ascii="Arial" w:eastAsia="Calibri" w:hAnsi="Arial" w:cs="Arial"/>
          <w:sz w:val="20"/>
          <w:szCs w:val="20"/>
        </w:rPr>
        <w:t xml:space="preserve">Palmse külas </w:t>
      </w:r>
      <w:r w:rsidRPr="002C5D53">
        <w:rPr>
          <w:rFonts w:ascii="Arial" w:eastAsia="Calibri" w:hAnsi="Arial" w:cs="Arial"/>
          <w:sz w:val="20"/>
          <w:szCs w:val="20"/>
        </w:rPr>
        <w:t xml:space="preserve">asuval </w:t>
      </w:r>
      <w:r w:rsidR="00B722F0" w:rsidRPr="002C5D53">
        <w:rPr>
          <w:rFonts w:ascii="Arial" w:eastAsia="Calibri" w:hAnsi="Arial" w:cs="Arial"/>
          <w:sz w:val="20"/>
          <w:szCs w:val="20"/>
        </w:rPr>
        <w:t>Külastuskeskuse kinnistul</w:t>
      </w:r>
      <w:r w:rsidRPr="002C5D53">
        <w:rPr>
          <w:rFonts w:ascii="Arial" w:eastAsia="Calibri" w:hAnsi="Arial" w:cs="Arial"/>
          <w:sz w:val="20"/>
          <w:szCs w:val="20"/>
        </w:rPr>
        <w:t xml:space="preserve"> katastriüksuse tunnusega </w:t>
      </w:r>
      <w:r w:rsidR="00CF0E80" w:rsidRPr="002C5D53">
        <w:rPr>
          <w:rFonts w:ascii="Arial" w:eastAsia="Calibri" w:hAnsi="Arial" w:cs="Arial"/>
          <w:sz w:val="20"/>
          <w:szCs w:val="20"/>
        </w:rPr>
        <w:t>88701:002:1084</w:t>
      </w:r>
      <w:r w:rsidRPr="002C5D53">
        <w:rPr>
          <w:rFonts w:ascii="Arial" w:eastAsia="Calibri" w:hAnsi="Arial" w:cs="Arial"/>
          <w:sz w:val="20"/>
          <w:szCs w:val="20"/>
        </w:rPr>
        <w:t xml:space="preserve"> </w:t>
      </w:r>
      <w:r w:rsidR="00FE5B8F" w:rsidRPr="002C5D53">
        <w:rPr>
          <w:rFonts w:ascii="Arial" w:eastAsia="Calibri" w:hAnsi="Arial" w:cs="Arial"/>
          <w:sz w:val="20"/>
          <w:szCs w:val="20"/>
        </w:rPr>
        <w:t>(edaspidi Kinnistu</w:t>
      </w:r>
      <w:r w:rsidR="00246B9E" w:rsidRPr="002C5D53">
        <w:rPr>
          <w:rFonts w:ascii="Arial" w:eastAsia="Calibri" w:hAnsi="Arial" w:cs="Arial"/>
          <w:sz w:val="20"/>
          <w:szCs w:val="20"/>
        </w:rPr>
        <w:t>)</w:t>
      </w:r>
      <w:r w:rsidR="00FE5B8F" w:rsidRPr="002C5D53">
        <w:rPr>
          <w:rFonts w:ascii="Arial" w:eastAsia="Calibri" w:hAnsi="Arial" w:cs="Arial"/>
          <w:sz w:val="20"/>
          <w:szCs w:val="20"/>
        </w:rPr>
        <w:t xml:space="preserve"> paikneva</w:t>
      </w:r>
      <w:r w:rsidRPr="002C5D53">
        <w:rPr>
          <w:rFonts w:ascii="Arial" w:eastAsia="Calibri" w:hAnsi="Arial" w:cs="Arial"/>
          <w:sz w:val="20"/>
          <w:szCs w:val="20"/>
        </w:rPr>
        <w:t xml:space="preserve"> </w:t>
      </w:r>
      <w:r w:rsidR="00CF0E80" w:rsidRPr="002C5D53">
        <w:rPr>
          <w:rFonts w:ascii="Arial" w:eastAsia="Calibri" w:hAnsi="Arial" w:cs="Arial"/>
          <w:b/>
          <w:bCs/>
          <w:sz w:val="20"/>
          <w:szCs w:val="20"/>
        </w:rPr>
        <w:t>Palmse tõllakuuri</w:t>
      </w:r>
      <w:r w:rsidR="00FE5B8F" w:rsidRPr="002C5D53">
        <w:rPr>
          <w:rFonts w:ascii="Arial" w:eastAsia="Calibri" w:hAnsi="Arial" w:cs="Arial"/>
          <w:sz w:val="20"/>
          <w:szCs w:val="20"/>
        </w:rPr>
        <w:t xml:space="preserve"> </w:t>
      </w:r>
      <w:r w:rsidR="005A7D5C" w:rsidRPr="002C5D53">
        <w:rPr>
          <w:rFonts w:ascii="Arial" w:eastAsia="Calibri" w:hAnsi="Arial" w:cs="Arial"/>
          <w:b/>
          <w:bCs/>
          <w:sz w:val="20"/>
          <w:szCs w:val="20"/>
        </w:rPr>
        <w:t>hoone</w:t>
      </w:r>
      <w:r w:rsidR="001B43AE" w:rsidRPr="002C5D53">
        <w:rPr>
          <w:rFonts w:ascii="Arial" w:eastAsia="Calibri" w:hAnsi="Arial" w:cs="Arial"/>
          <w:b/>
          <w:bCs/>
          <w:sz w:val="20"/>
          <w:szCs w:val="20"/>
        </w:rPr>
        <w:t xml:space="preserve"> </w:t>
      </w:r>
      <w:r w:rsidR="001B43AE" w:rsidRPr="002C5D53">
        <w:rPr>
          <w:rFonts w:ascii="Arial" w:eastAsia="Calibri" w:hAnsi="Arial" w:cs="Arial"/>
          <w:sz w:val="20"/>
          <w:szCs w:val="20"/>
        </w:rPr>
        <w:t>(edaspidi Hoone)</w:t>
      </w:r>
      <w:r w:rsidR="005A7D5C" w:rsidRPr="002C5D53">
        <w:rPr>
          <w:rFonts w:ascii="Arial" w:eastAsia="Calibri" w:hAnsi="Arial" w:cs="Arial"/>
          <w:sz w:val="20"/>
          <w:szCs w:val="20"/>
        </w:rPr>
        <w:t xml:space="preserve"> </w:t>
      </w:r>
      <w:r w:rsidR="00CF0E80" w:rsidRPr="002C5D53">
        <w:rPr>
          <w:rFonts w:ascii="Arial" w:eastAsia="Calibri" w:hAnsi="Arial" w:cs="Arial"/>
          <w:b/>
          <w:bCs/>
          <w:sz w:val="20"/>
          <w:szCs w:val="20"/>
        </w:rPr>
        <w:t>ruumid</w:t>
      </w:r>
      <w:r w:rsidR="00CF0E80" w:rsidRPr="002C5D53">
        <w:rPr>
          <w:rFonts w:ascii="Arial" w:eastAsia="Calibri" w:hAnsi="Arial" w:cs="Arial"/>
          <w:sz w:val="20"/>
          <w:szCs w:val="20"/>
        </w:rPr>
        <w:t xml:space="preserve"> </w:t>
      </w:r>
      <w:r w:rsidR="002C364E" w:rsidRPr="002C5D53">
        <w:rPr>
          <w:rFonts w:ascii="Arial" w:eastAsia="Calibri" w:hAnsi="Arial" w:cs="Arial"/>
          <w:sz w:val="20"/>
          <w:szCs w:val="20"/>
        </w:rPr>
        <w:t>(edaspidi Üüripind)</w:t>
      </w:r>
      <w:r w:rsidRPr="002C5D53">
        <w:rPr>
          <w:rFonts w:ascii="Arial" w:eastAsia="Calibri" w:hAnsi="Arial" w:cs="Arial"/>
          <w:sz w:val="20"/>
          <w:szCs w:val="20"/>
        </w:rPr>
        <w:t xml:space="preserve">. </w:t>
      </w:r>
      <w:bookmarkEnd w:id="0"/>
      <w:bookmarkEnd w:id="1"/>
      <w:r w:rsidR="00B722F0" w:rsidRPr="002C5D53">
        <w:rPr>
          <w:rFonts w:ascii="Arial" w:eastAsia="Calibri" w:hAnsi="Arial" w:cs="Arial"/>
          <w:sz w:val="20"/>
          <w:szCs w:val="20"/>
        </w:rPr>
        <w:t xml:space="preserve">Üüripinna </w:t>
      </w:r>
      <w:r w:rsidR="00514537" w:rsidRPr="002C5D53">
        <w:rPr>
          <w:rFonts w:ascii="Arial" w:eastAsia="Calibri" w:hAnsi="Arial" w:cs="Arial"/>
          <w:sz w:val="20"/>
          <w:szCs w:val="20"/>
        </w:rPr>
        <w:t xml:space="preserve">suurus on </w:t>
      </w:r>
      <w:r w:rsidR="00514537" w:rsidRPr="002C5D53">
        <w:rPr>
          <w:rFonts w:ascii="Arial" w:eastAsia="Calibri" w:hAnsi="Arial" w:cs="Arial"/>
          <w:b/>
          <w:bCs/>
          <w:sz w:val="20"/>
          <w:szCs w:val="20"/>
        </w:rPr>
        <w:t>5</w:t>
      </w:r>
      <w:r w:rsidR="00791D70" w:rsidRPr="002C5D53">
        <w:rPr>
          <w:rFonts w:ascii="Arial" w:eastAsia="Calibri" w:hAnsi="Arial" w:cs="Arial"/>
          <w:b/>
          <w:bCs/>
          <w:sz w:val="20"/>
          <w:szCs w:val="20"/>
        </w:rPr>
        <w:t>92</w:t>
      </w:r>
      <w:r w:rsidR="00514537" w:rsidRPr="002C5D53">
        <w:rPr>
          <w:rFonts w:ascii="Arial" w:eastAsia="Calibri" w:hAnsi="Arial" w:cs="Arial"/>
          <w:b/>
          <w:bCs/>
          <w:sz w:val="20"/>
          <w:szCs w:val="20"/>
        </w:rPr>
        <w:t xml:space="preserve"> m</w:t>
      </w:r>
      <w:r w:rsidR="00514537" w:rsidRPr="002C5D53">
        <w:rPr>
          <w:rFonts w:ascii="Arial" w:eastAsia="Calibri" w:hAnsi="Arial" w:cs="Arial"/>
          <w:b/>
          <w:bCs/>
          <w:sz w:val="20"/>
          <w:szCs w:val="20"/>
          <w:vertAlign w:val="superscript"/>
        </w:rPr>
        <w:t>2</w:t>
      </w:r>
      <w:r w:rsidR="00514537" w:rsidRPr="002C5D53">
        <w:rPr>
          <w:rFonts w:ascii="Arial" w:eastAsia="Calibri" w:hAnsi="Arial" w:cs="Arial"/>
          <w:sz w:val="20"/>
          <w:szCs w:val="20"/>
        </w:rPr>
        <w:t xml:space="preserve"> ning selle </w:t>
      </w:r>
      <w:r w:rsidR="00B722F0" w:rsidRPr="002C5D53">
        <w:rPr>
          <w:rFonts w:ascii="Arial" w:eastAsia="Calibri" w:hAnsi="Arial" w:cs="Arial"/>
          <w:sz w:val="20"/>
          <w:szCs w:val="20"/>
        </w:rPr>
        <w:t xml:space="preserve">täpne paiknemine on märgitud </w:t>
      </w:r>
      <w:r w:rsidRPr="002C5D53">
        <w:rPr>
          <w:rFonts w:ascii="Arial" w:eastAsia="Calibri" w:hAnsi="Arial" w:cs="Arial"/>
          <w:sz w:val="20"/>
          <w:szCs w:val="20"/>
        </w:rPr>
        <w:t>Lepingu lisas 1</w:t>
      </w:r>
      <w:r w:rsidR="00ED6F71" w:rsidRPr="002C5D53">
        <w:rPr>
          <w:rFonts w:ascii="Arial" w:eastAsia="Calibri" w:hAnsi="Arial" w:cs="Arial"/>
          <w:sz w:val="20"/>
          <w:szCs w:val="20"/>
        </w:rPr>
        <w:t>.</w:t>
      </w:r>
    </w:p>
    <w:p w14:paraId="0A64824F" w14:textId="77777777" w:rsidR="00972B1C"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Üürnik kasutab Üüripinda</w:t>
      </w:r>
      <w:r w:rsidR="00E06FEA" w:rsidRPr="002C5D53">
        <w:rPr>
          <w:rFonts w:ascii="Arial" w:eastAsia="Calibri" w:hAnsi="Arial" w:cs="Arial"/>
          <w:sz w:val="20"/>
          <w:szCs w:val="20"/>
        </w:rPr>
        <w:t xml:space="preserve"> </w:t>
      </w:r>
      <w:r w:rsidR="00207636" w:rsidRPr="002C5D53">
        <w:rPr>
          <w:rFonts w:ascii="Arial" w:eastAsia="Calibri" w:hAnsi="Arial" w:cs="Arial"/>
          <w:sz w:val="20"/>
          <w:szCs w:val="20"/>
        </w:rPr>
        <w:t xml:space="preserve">üksnes </w:t>
      </w:r>
      <w:r w:rsidR="00E06FEA" w:rsidRPr="002C5D53">
        <w:rPr>
          <w:rFonts w:ascii="Arial" w:eastAsia="Calibri" w:hAnsi="Arial" w:cs="Arial"/>
          <w:sz w:val="20"/>
          <w:szCs w:val="20"/>
        </w:rPr>
        <w:t>vastavalt käesolevas punktis kokkulepitud sihtotstarvetele</w:t>
      </w:r>
      <w:r w:rsidR="00207636" w:rsidRPr="002C5D53">
        <w:rPr>
          <w:rFonts w:ascii="Arial" w:eastAsia="Calibri" w:hAnsi="Arial" w:cs="Arial"/>
          <w:sz w:val="20"/>
          <w:szCs w:val="20"/>
        </w:rPr>
        <w:t>,</w:t>
      </w:r>
      <w:r w:rsidR="00E06FEA" w:rsidRPr="002C5D53">
        <w:rPr>
          <w:rFonts w:ascii="Arial" w:eastAsia="Calibri" w:hAnsi="Arial" w:cs="Arial"/>
          <w:sz w:val="20"/>
          <w:szCs w:val="20"/>
        </w:rPr>
        <w:t xml:space="preserve"> so</w:t>
      </w:r>
      <w:r w:rsidRPr="002C5D53">
        <w:rPr>
          <w:rFonts w:ascii="Arial" w:eastAsia="Calibri" w:hAnsi="Arial" w:cs="Arial"/>
          <w:sz w:val="20"/>
          <w:szCs w:val="20"/>
        </w:rPr>
        <w:t xml:space="preserve"> </w:t>
      </w:r>
    </w:p>
    <w:p w14:paraId="05234FFF" w14:textId="0D702A1B" w:rsidR="009D1C29" w:rsidRPr="002C5D53" w:rsidRDefault="00287B2C" w:rsidP="00153AF1">
      <w:pPr>
        <w:widowControl w:val="0"/>
        <w:suppressAutoHyphens/>
        <w:spacing w:after="0" w:line="240" w:lineRule="auto"/>
        <w:ind w:left="567"/>
        <w:jc w:val="both"/>
        <w:rPr>
          <w:rFonts w:ascii="Arial" w:eastAsia="Calibri" w:hAnsi="Arial" w:cs="Arial"/>
          <w:sz w:val="20"/>
          <w:szCs w:val="20"/>
        </w:rPr>
      </w:pPr>
      <w:r w:rsidRPr="002C5D53">
        <w:rPr>
          <w:rFonts w:ascii="Arial" w:eastAsia="Calibri" w:hAnsi="Arial" w:cs="Arial"/>
          <w:sz w:val="20"/>
          <w:szCs w:val="20"/>
        </w:rPr>
        <w:t xml:space="preserve">Lahemaa mitmekesiste väärtuste </w:t>
      </w:r>
      <w:r w:rsidR="00A202E5" w:rsidRPr="002C5D53">
        <w:rPr>
          <w:rFonts w:ascii="Arial" w:eastAsia="Calibri" w:hAnsi="Arial" w:cs="Arial"/>
          <w:sz w:val="20"/>
          <w:szCs w:val="20"/>
        </w:rPr>
        <w:t xml:space="preserve">tutvustamisega </w:t>
      </w:r>
      <w:r w:rsidR="00E14BE8" w:rsidRPr="002C5D53">
        <w:rPr>
          <w:rFonts w:ascii="Arial" w:eastAsia="Calibri" w:hAnsi="Arial" w:cs="Arial"/>
          <w:sz w:val="20"/>
          <w:szCs w:val="20"/>
        </w:rPr>
        <w:t xml:space="preserve">seotud tegevuste </w:t>
      </w:r>
      <w:r w:rsidR="00153AF1" w:rsidRPr="002C5D53">
        <w:rPr>
          <w:rFonts w:ascii="Arial" w:eastAsia="Calibri" w:hAnsi="Arial" w:cs="Arial"/>
          <w:sz w:val="20"/>
          <w:szCs w:val="20"/>
        </w:rPr>
        <w:t>teostamiseks.</w:t>
      </w:r>
      <w:r w:rsidR="00972B1C" w:rsidRPr="002C5D53">
        <w:rPr>
          <w:rFonts w:ascii="Arial" w:eastAsia="Calibri" w:hAnsi="Arial" w:cs="Arial"/>
          <w:sz w:val="20"/>
          <w:szCs w:val="20"/>
        </w:rPr>
        <w:t xml:space="preserve"> </w:t>
      </w:r>
      <w:r w:rsidR="009D1C29" w:rsidRPr="002C5D53">
        <w:rPr>
          <w:rFonts w:ascii="Arial" w:eastAsia="Calibri" w:hAnsi="Arial" w:cs="Arial"/>
          <w:sz w:val="20"/>
          <w:szCs w:val="20"/>
        </w:rPr>
        <w:t>Üüripinna kasutamine mistahes käesolevas punktis nimetamata tegevusvaldkondadega seotud otstarvetel võib toimuda üksnes Üürileandja eelneval vähemalt kirjalikku taasesitamist võimaldavas vormis antud nõusolekul.</w:t>
      </w:r>
    </w:p>
    <w:p w14:paraId="36C0A881" w14:textId="786D06AE"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Üürnikul on ühtlasi õigus kasutada Lepingus sätestatud tingimustel </w:t>
      </w:r>
      <w:r w:rsidR="005A7D5C" w:rsidRPr="002C5D53">
        <w:rPr>
          <w:rFonts w:ascii="Arial" w:eastAsia="Calibri" w:hAnsi="Arial" w:cs="Arial"/>
          <w:sz w:val="20"/>
          <w:szCs w:val="20"/>
        </w:rPr>
        <w:t>Üüripinna</w:t>
      </w:r>
      <w:r w:rsidRPr="002C5D53">
        <w:rPr>
          <w:rFonts w:ascii="Arial" w:eastAsia="Calibri" w:hAnsi="Arial" w:cs="Arial"/>
          <w:sz w:val="20"/>
          <w:szCs w:val="20"/>
        </w:rPr>
        <w:t xml:space="preserve"> üldkasutatavaid osasid vastavalt Lisas 1</w:t>
      </w:r>
      <w:r w:rsidR="00ED6F71" w:rsidRPr="002C5D53">
        <w:rPr>
          <w:rFonts w:ascii="Arial" w:eastAsia="Calibri" w:hAnsi="Arial" w:cs="Arial"/>
          <w:sz w:val="20"/>
          <w:szCs w:val="20"/>
        </w:rPr>
        <w:t xml:space="preserve"> </w:t>
      </w:r>
      <w:r w:rsidR="00514537" w:rsidRPr="002C5D53">
        <w:rPr>
          <w:rFonts w:ascii="Arial" w:eastAsia="Calibri" w:hAnsi="Arial" w:cs="Arial"/>
          <w:sz w:val="20"/>
          <w:szCs w:val="20"/>
        </w:rPr>
        <w:t>toodud tabelis</w:t>
      </w:r>
      <w:r w:rsidRPr="002C5D53">
        <w:rPr>
          <w:rFonts w:ascii="Arial" w:eastAsia="Calibri" w:hAnsi="Arial" w:cs="Arial"/>
          <w:sz w:val="20"/>
          <w:szCs w:val="20"/>
        </w:rPr>
        <w:t xml:space="preserve"> märgitule.</w:t>
      </w:r>
      <w:r w:rsidR="00140859" w:rsidRPr="002C5D53">
        <w:rPr>
          <w:rFonts w:ascii="Arial" w:eastAsia="Calibri" w:hAnsi="Arial" w:cs="Arial"/>
          <w:sz w:val="20"/>
          <w:szCs w:val="20"/>
        </w:rPr>
        <w:t xml:space="preserve"> </w:t>
      </w:r>
    </w:p>
    <w:p w14:paraId="7013C7AD" w14:textId="44DA3A34" w:rsidR="006022E5" w:rsidRPr="002C5D53" w:rsidRDefault="006022E5"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Lepingu allkirjastamisega Üürniku esindaja kinnitab, et Üürnik on </w:t>
      </w:r>
      <w:r w:rsidR="005F1086" w:rsidRPr="002C5D53">
        <w:rPr>
          <w:rFonts w:ascii="Arial" w:eastAsia="Calibri" w:hAnsi="Arial" w:cs="Arial"/>
          <w:sz w:val="20"/>
          <w:szCs w:val="20"/>
        </w:rPr>
        <w:t>Üüripinna</w:t>
      </w:r>
      <w:r w:rsidR="00B722F0" w:rsidRPr="002C5D53">
        <w:rPr>
          <w:rFonts w:ascii="Arial" w:eastAsia="Calibri" w:hAnsi="Arial" w:cs="Arial"/>
          <w:sz w:val="20"/>
          <w:szCs w:val="20"/>
        </w:rPr>
        <w:t xml:space="preserve"> </w:t>
      </w:r>
      <w:r w:rsidR="005F1086" w:rsidRPr="002C5D53">
        <w:rPr>
          <w:rFonts w:ascii="Arial" w:eastAsia="Calibri" w:hAnsi="Arial" w:cs="Arial"/>
          <w:sz w:val="20"/>
          <w:szCs w:val="20"/>
        </w:rPr>
        <w:t>üle vaadanud, teadlik nende koosseisust ja tehnilisest seisukorrast, kasutust</w:t>
      </w:r>
      <w:r w:rsidR="00F651B9" w:rsidRPr="002C5D53">
        <w:rPr>
          <w:rFonts w:ascii="Arial" w:eastAsia="Calibri" w:hAnsi="Arial" w:cs="Arial"/>
          <w:sz w:val="20"/>
          <w:szCs w:val="20"/>
        </w:rPr>
        <w:t>ingimustest ja piirangutest</w:t>
      </w:r>
      <w:r w:rsidR="005F1086" w:rsidRPr="002C5D53">
        <w:rPr>
          <w:rFonts w:ascii="Arial" w:eastAsia="Calibri" w:hAnsi="Arial" w:cs="Arial"/>
          <w:sz w:val="20"/>
          <w:szCs w:val="20"/>
        </w:rPr>
        <w:t xml:space="preserve"> ning </w:t>
      </w:r>
      <w:r w:rsidR="00F651B9" w:rsidRPr="002C5D53">
        <w:rPr>
          <w:rFonts w:ascii="Arial" w:eastAsia="Calibri" w:hAnsi="Arial" w:cs="Arial"/>
          <w:sz w:val="20"/>
          <w:szCs w:val="20"/>
        </w:rPr>
        <w:t>Üürnikul</w:t>
      </w:r>
      <w:r w:rsidR="005F1086" w:rsidRPr="002C5D53">
        <w:rPr>
          <w:rFonts w:ascii="Arial" w:eastAsia="Calibri" w:hAnsi="Arial" w:cs="Arial"/>
          <w:sz w:val="20"/>
          <w:szCs w:val="20"/>
        </w:rPr>
        <w:t xml:space="preserve"> ei ole </w:t>
      </w:r>
      <w:r w:rsidR="00F651B9" w:rsidRPr="002C5D53">
        <w:rPr>
          <w:rFonts w:ascii="Arial" w:eastAsia="Calibri" w:hAnsi="Arial" w:cs="Arial"/>
          <w:sz w:val="20"/>
          <w:szCs w:val="20"/>
        </w:rPr>
        <w:t>Üüripinnaga</w:t>
      </w:r>
      <w:r w:rsidR="002C364E" w:rsidRPr="002C5D53">
        <w:rPr>
          <w:rFonts w:ascii="Arial" w:eastAsia="Calibri" w:hAnsi="Arial" w:cs="Arial"/>
          <w:sz w:val="20"/>
          <w:szCs w:val="20"/>
        </w:rPr>
        <w:t xml:space="preserve"> </w:t>
      </w:r>
      <w:r w:rsidR="005F1086" w:rsidRPr="002C5D53">
        <w:rPr>
          <w:rFonts w:ascii="Arial" w:eastAsia="Calibri" w:hAnsi="Arial" w:cs="Arial"/>
          <w:sz w:val="20"/>
          <w:szCs w:val="20"/>
        </w:rPr>
        <w:t>seoses Üürileandja vastu mingeid pretensioone</w:t>
      </w:r>
      <w:r w:rsidR="00F651B9" w:rsidRPr="002C5D53">
        <w:rPr>
          <w:rFonts w:ascii="Arial" w:eastAsia="Calibri" w:hAnsi="Arial" w:cs="Arial"/>
          <w:sz w:val="20"/>
          <w:szCs w:val="20"/>
        </w:rPr>
        <w:t>.</w:t>
      </w:r>
    </w:p>
    <w:p w14:paraId="180D1F8D" w14:textId="77777777" w:rsidR="009D1C29" w:rsidRPr="002C5D53" w:rsidRDefault="009D1C29" w:rsidP="009D1C29">
      <w:pPr>
        <w:suppressAutoHyphens/>
        <w:spacing w:after="0" w:line="240" w:lineRule="auto"/>
        <w:jc w:val="both"/>
        <w:rPr>
          <w:rFonts w:ascii="Arial" w:eastAsia="Calibri" w:hAnsi="Arial" w:cs="Arial"/>
          <w:sz w:val="20"/>
          <w:szCs w:val="20"/>
        </w:rPr>
      </w:pPr>
      <w:bookmarkStart w:id="2" w:name="_Ref167096556"/>
      <w:bookmarkStart w:id="3" w:name="_Ref167005336"/>
      <w:bookmarkStart w:id="4" w:name="_Ref166995966"/>
    </w:p>
    <w:bookmarkEnd w:id="2"/>
    <w:bookmarkEnd w:id="3"/>
    <w:bookmarkEnd w:id="4"/>
    <w:p w14:paraId="4A803106"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caps/>
          <w:sz w:val="20"/>
          <w:szCs w:val="20"/>
        </w:rPr>
        <w:t>Üüripinna üleandmine JA PUUDUSTEST TEAVITAMINE</w:t>
      </w:r>
    </w:p>
    <w:p w14:paraId="32E593FD" w14:textId="77777777" w:rsidR="009D1C29" w:rsidRPr="002C5D53" w:rsidRDefault="009D1C29" w:rsidP="009D1C29">
      <w:pPr>
        <w:widowControl w:val="0"/>
        <w:suppressAutoHyphens/>
        <w:spacing w:after="0" w:line="240" w:lineRule="auto"/>
        <w:ind w:left="567"/>
        <w:jc w:val="both"/>
        <w:rPr>
          <w:rFonts w:ascii="Arial" w:eastAsia="Calibri" w:hAnsi="Arial" w:cs="Arial"/>
          <w:sz w:val="20"/>
          <w:szCs w:val="20"/>
        </w:rPr>
      </w:pPr>
      <w:bookmarkStart w:id="5" w:name="_Ref213926548"/>
      <w:bookmarkStart w:id="6" w:name="_Ref263693372"/>
    </w:p>
    <w:p w14:paraId="362DCB55" w14:textId="0AD6ECA2" w:rsidR="009D1C29" w:rsidRDefault="00A43CF0" w:rsidP="005268EF">
      <w:pPr>
        <w:widowControl w:val="0"/>
        <w:numPr>
          <w:ilvl w:val="1"/>
          <w:numId w:val="1"/>
        </w:numPr>
        <w:suppressAutoHyphens/>
        <w:spacing w:after="0" w:line="240" w:lineRule="auto"/>
        <w:jc w:val="both"/>
        <w:rPr>
          <w:rFonts w:ascii="Arial" w:eastAsia="Calibri" w:hAnsi="Arial" w:cs="Arial"/>
          <w:sz w:val="20"/>
          <w:szCs w:val="20"/>
        </w:rPr>
      </w:pPr>
      <w:r>
        <w:rPr>
          <w:rFonts w:ascii="Arial" w:eastAsia="Calibri" w:hAnsi="Arial" w:cs="Arial"/>
          <w:sz w:val="20"/>
          <w:szCs w:val="20"/>
        </w:rPr>
        <w:t>Üürileping kehtib tagasi</w:t>
      </w:r>
      <w:r w:rsidR="00911075">
        <w:rPr>
          <w:rFonts w:ascii="Arial" w:eastAsia="Calibri" w:hAnsi="Arial" w:cs="Arial"/>
          <w:sz w:val="20"/>
          <w:szCs w:val="20"/>
        </w:rPr>
        <w:t xml:space="preserve">ulatuvalt alates </w:t>
      </w:r>
      <w:r w:rsidR="001C12A4" w:rsidRPr="002C5D53">
        <w:rPr>
          <w:rFonts w:ascii="Arial" w:eastAsia="Calibri" w:hAnsi="Arial" w:cs="Arial"/>
          <w:b/>
          <w:bCs/>
          <w:sz w:val="20"/>
          <w:szCs w:val="20"/>
        </w:rPr>
        <w:t>1.07.2025</w:t>
      </w:r>
      <w:bookmarkEnd w:id="5"/>
      <w:bookmarkEnd w:id="6"/>
      <w:r w:rsidR="00C100E6" w:rsidRPr="007D471F">
        <w:rPr>
          <w:rFonts w:ascii="Arial" w:eastAsia="Calibri" w:hAnsi="Arial" w:cs="Arial"/>
          <w:b/>
          <w:bCs/>
          <w:sz w:val="20"/>
          <w:szCs w:val="20"/>
        </w:rPr>
        <w:t>.</w:t>
      </w:r>
      <w:r w:rsidR="007D471F" w:rsidRPr="007D471F">
        <w:rPr>
          <w:rFonts w:ascii="Arial" w:eastAsia="Calibri" w:hAnsi="Arial" w:cs="Arial"/>
          <w:b/>
          <w:bCs/>
          <w:sz w:val="20"/>
          <w:szCs w:val="20"/>
        </w:rPr>
        <w:t>a</w:t>
      </w:r>
      <w:r w:rsidR="007D471F">
        <w:rPr>
          <w:rFonts w:ascii="Arial" w:eastAsia="Calibri" w:hAnsi="Arial" w:cs="Arial"/>
          <w:sz w:val="20"/>
          <w:szCs w:val="20"/>
        </w:rPr>
        <w:t>.</w:t>
      </w:r>
    </w:p>
    <w:p w14:paraId="24B98BAD" w14:textId="77777777" w:rsidR="005268EF" w:rsidRPr="005268EF" w:rsidRDefault="005268EF" w:rsidP="005268EF">
      <w:pPr>
        <w:widowControl w:val="0"/>
        <w:suppressAutoHyphens/>
        <w:spacing w:after="0" w:line="240" w:lineRule="auto"/>
        <w:jc w:val="both"/>
        <w:rPr>
          <w:rFonts w:ascii="Arial" w:eastAsia="Calibri" w:hAnsi="Arial" w:cs="Arial"/>
          <w:sz w:val="20"/>
          <w:szCs w:val="20"/>
        </w:rPr>
      </w:pPr>
    </w:p>
    <w:p w14:paraId="15DE45C3"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caps/>
          <w:sz w:val="20"/>
          <w:szCs w:val="20"/>
        </w:rPr>
        <w:t>ÜÜR JA KÕRVALKULUD</w:t>
      </w:r>
    </w:p>
    <w:p w14:paraId="0B270111" w14:textId="77777777" w:rsidR="009D1C29" w:rsidRPr="002C5D53" w:rsidRDefault="009D1C29" w:rsidP="009D1C29">
      <w:pPr>
        <w:widowControl w:val="0"/>
        <w:spacing w:after="0" w:line="264" w:lineRule="auto"/>
        <w:ind w:left="709" w:hanging="709"/>
        <w:jc w:val="both"/>
        <w:rPr>
          <w:rFonts w:ascii="Arial" w:eastAsia="Calibri" w:hAnsi="Arial" w:cs="Arial"/>
          <w:sz w:val="20"/>
          <w:szCs w:val="20"/>
        </w:rPr>
      </w:pPr>
    </w:p>
    <w:p w14:paraId="726097A1" w14:textId="728615D9"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Üürnik tasub Üürileandjale Üüripinna kasutamise eest üüri (edaspidi </w:t>
      </w:r>
      <w:r w:rsidRPr="002C5D53">
        <w:rPr>
          <w:rFonts w:ascii="Arial" w:eastAsia="Calibri" w:hAnsi="Arial" w:cs="Arial"/>
          <w:b/>
          <w:sz w:val="20"/>
          <w:szCs w:val="20"/>
        </w:rPr>
        <w:t>Üür</w:t>
      </w:r>
      <w:r w:rsidRPr="002C5D53">
        <w:rPr>
          <w:rFonts w:ascii="Arial" w:eastAsia="Calibri" w:hAnsi="Arial" w:cs="Arial"/>
          <w:sz w:val="20"/>
          <w:szCs w:val="20"/>
        </w:rPr>
        <w:t xml:space="preserve">), mille suuruseks on </w:t>
      </w:r>
      <w:r w:rsidR="001C12A4" w:rsidRPr="002C5D53">
        <w:rPr>
          <w:rFonts w:ascii="Arial" w:eastAsia="Calibri" w:hAnsi="Arial" w:cs="Arial"/>
          <w:b/>
          <w:bCs/>
          <w:sz w:val="20"/>
          <w:szCs w:val="20"/>
        </w:rPr>
        <w:t>10</w:t>
      </w:r>
      <w:r w:rsidR="00C4335B" w:rsidRPr="002C5D53">
        <w:rPr>
          <w:rFonts w:ascii="Arial" w:eastAsia="Calibri" w:hAnsi="Arial" w:cs="Arial"/>
          <w:b/>
          <w:bCs/>
          <w:sz w:val="20"/>
          <w:szCs w:val="20"/>
        </w:rPr>
        <w:t>00</w:t>
      </w:r>
      <w:r w:rsidR="006E3F2E" w:rsidRPr="002C5D53">
        <w:rPr>
          <w:rFonts w:ascii="Arial" w:eastAsia="Calibri" w:hAnsi="Arial" w:cs="Arial"/>
          <w:b/>
          <w:bCs/>
          <w:sz w:val="20"/>
          <w:szCs w:val="20"/>
        </w:rPr>
        <w:t xml:space="preserve"> eurot </w:t>
      </w:r>
      <w:r w:rsidR="001C12A4" w:rsidRPr="002C5D53">
        <w:rPr>
          <w:rFonts w:ascii="Arial" w:eastAsia="Calibri" w:hAnsi="Arial" w:cs="Arial"/>
          <w:b/>
          <w:bCs/>
          <w:sz w:val="20"/>
          <w:szCs w:val="20"/>
        </w:rPr>
        <w:t>kuus</w:t>
      </w:r>
      <w:r w:rsidR="006E3F2E" w:rsidRPr="002C5D53">
        <w:rPr>
          <w:rFonts w:ascii="Arial" w:eastAsia="Calibri" w:hAnsi="Arial" w:cs="Arial"/>
          <w:sz w:val="20"/>
          <w:szCs w:val="20"/>
        </w:rPr>
        <w:t>, millele lisandub käibemaks</w:t>
      </w:r>
      <w:r w:rsidR="006E3F2E" w:rsidRPr="002C5D53">
        <w:t xml:space="preserve"> </w:t>
      </w:r>
      <w:r w:rsidR="006E3F2E" w:rsidRPr="002C5D53">
        <w:rPr>
          <w:rFonts w:ascii="Arial" w:eastAsia="Calibri" w:hAnsi="Arial" w:cs="Arial"/>
          <w:sz w:val="20"/>
          <w:szCs w:val="20"/>
        </w:rPr>
        <w:t>õigusaktides sätestatud alustel ja määras</w:t>
      </w:r>
      <w:r w:rsidR="00EE1C58" w:rsidRPr="002C5D53">
        <w:rPr>
          <w:rFonts w:ascii="Arial" w:eastAsia="Calibri" w:hAnsi="Arial" w:cs="Arial"/>
          <w:sz w:val="20"/>
          <w:szCs w:val="20"/>
        </w:rPr>
        <w:t>.</w:t>
      </w:r>
    </w:p>
    <w:p w14:paraId="08F4A584" w14:textId="7D9C5FBD" w:rsidR="0083505D" w:rsidRPr="002C5D53" w:rsidRDefault="006E3F2E" w:rsidP="0083505D">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b/>
          <w:bCs/>
          <w:sz w:val="20"/>
          <w:szCs w:val="20"/>
        </w:rPr>
        <w:t>Üüri tasumine</w:t>
      </w:r>
      <w:r w:rsidRPr="002C5D53">
        <w:rPr>
          <w:rFonts w:ascii="Arial" w:eastAsia="Calibri" w:hAnsi="Arial" w:cs="Arial"/>
          <w:sz w:val="20"/>
          <w:szCs w:val="20"/>
        </w:rPr>
        <w:t xml:space="preserve"> toimub </w:t>
      </w:r>
      <w:r w:rsidR="004203DE" w:rsidRPr="002C5D53">
        <w:rPr>
          <w:rFonts w:ascii="Arial" w:eastAsia="Calibri" w:hAnsi="Arial" w:cs="Arial"/>
          <w:sz w:val="20"/>
          <w:szCs w:val="20"/>
        </w:rPr>
        <w:t>Üürileandja poolt esitatud arvete alusel</w:t>
      </w:r>
      <w:r w:rsidRPr="002C5D53">
        <w:rPr>
          <w:rFonts w:ascii="Arial" w:eastAsia="Calibri" w:hAnsi="Arial" w:cs="Arial"/>
          <w:sz w:val="20"/>
          <w:szCs w:val="20"/>
        </w:rPr>
        <w:t>.</w:t>
      </w:r>
    </w:p>
    <w:p w14:paraId="7EA5ED00" w14:textId="77777777"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Lisaks Üürile tasub Üürnik Üürileandjale tasu Lisateenuste eest (edaspidi  Lisateenused). Kõik muud võimalikud kõrvalkulud on kaetud Üüriga ning nende eest ei pea Üürnik täiendavalt Üürileandjale tasuma.</w:t>
      </w:r>
    </w:p>
    <w:p w14:paraId="3FF46F7C" w14:textId="56A7F75C" w:rsidR="0083505D" w:rsidRPr="002C5D53" w:rsidRDefault="0083505D"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b/>
          <w:bCs/>
          <w:sz w:val="20"/>
          <w:szCs w:val="20"/>
        </w:rPr>
        <w:t>Lisateenuste eest tasumine</w:t>
      </w:r>
      <w:r w:rsidRPr="002C5D53">
        <w:rPr>
          <w:rFonts w:ascii="Arial" w:eastAsia="Calibri" w:hAnsi="Arial" w:cs="Arial"/>
          <w:sz w:val="20"/>
          <w:szCs w:val="20"/>
        </w:rPr>
        <w:t xml:space="preserve"> toimub </w:t>
      </w:r>
      <w:r w:rsidRPr="002C5D53">
        <w:rPr>
          <w:rFonts w:ascii="Arial" w:eastAsia="Calibri" w:hAnsi="Arial" w:cs="Arial"/>
          <w:b/>
          <w:bCs/>
          <w:sz w:val="20"/>
          <w:szCs w:val="20"/>
        </w:rPr>
        <w:t>igakuiselt</w:t>
      </w:r>
      <w:r w:rsidRPr="002C5D53">
        <w:rPr>
          <w:rFonts w:ascii="Arial" w:eastAsia="Calibri" w:hAnsi="Arial" w:cs="Arial"/>
          <w:sz w:val="20"/>
          <w:szCs w:val="20"/>
        </w:rPr>
        <w:t>.</w:t>
      </w:r>
    </w:p>
    <w:p w14:paraId="3E822065" w14:textId="517EB949"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Üüri ja Kõrvalkulude arvestus algab alates Üüripinna kasutama hakkamisest. Üürnik tasub Üüri </w:t>
      </w:r>
      <w:r w:rsidR="000C1A22" w:rsidRPr="002C5D53">
        <w:rPr>
          <w:rFonts w:ascii="Arial" w:eastAsia="Calibri" w:hAnsi="Arial" w:cs="Arial"/>
          <w:sz w:val="20"/>
          <w:szCs w:val="20"/>
        </w:rPr>
        <w:t xml:space="preserve">ja Kõrvalkulud </w:t>
      </w:r>
      <w:r w:rsidRPr="002C5D53">
        <w:rPr>
          <w:rFonts w:ascii="Arial" w:eastAsia="Calibri" w:hAnsi="Arial" w:cs="Arial"/>
          <w:sz w:val="20"/>
          <w:szCs w:val="24"/>
        </w:rPr>
        <w:t>hiljemalt järgmise kuu 20. kuupäevaks</w:t>
      </w:r>
      <w:r w:rsidRPr="002C5D53">
        <w:rPr>
          <w:rFonts w:ascii="Arial" w:eastAsia="Calibri" w:hAnsi="Arial" w:cs="Arial"/>
          <w:sz w:val="20"/>
          <w:szCs w:val="20"/>
        </w:rPr>
        <w:t>. Üürileandja esitab vastava arve vähemalt 10 päeva enne Üüri tasumise tähtpäeva saabumist. Juhul kui Üürnik ei ole käesolevas punktis nimetatud arvet tähtaegselt kätte saanud, kohustub ta sellest Üürileandjat viivitamatult</w:t>
      </w:r>
      <w:r w:rsidR="0048358B" w:rsidRPr="002C5D53">
        <w:rPr>
          <w:rFonts w:ascii="Arial" w:eastAsia="Calibri" w:hAnsi="Arial" w:cs="Arial"/>
          <w:sz w:val="20"/>
          <w:szCs w:val="20"/>
        </w:rPr>
        <w:t xml:space="preserve"> </w:t>
      </w:r>
      <w:r w:rsidRPr="002C5D53">
        <w:rPr>
          <w:rFonts w:ascii="Arial" w:eastAsia="Calibri" w:hAnsi="Arial" w:cs="Arial"/>
          <w:sz w:val="20"/>
          <w:szCs w:val="20"/>
        </w:rPr>
        <w:t>kuid seejuures hiljemalt 5 tööpäeva jooksul tähtpäeva saabumisest vähemalt kirjalikku taasesitamist võimaldavas vormis teavitama. Juhul kui Üürnik ei ole Üürileandjat arve mitte kätte saamisest tähtaegselt ja Lepingukohases vormis teavitanud, ent Üürileandja on selle Üürnikule omalt poolt välja saatnud, loetakse, et arve on Üürileandja poolt Üürnikule tähtaegselt kätte toimetatud.</w:t>
      </w:r>
    </w:p>
    <w:p w14:paraId="2121A539" w14:textId="2A305842"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lastRenderedPageBreak/>
        <w:t xml:space="preserve">Kui </w:t>
      </w:r>
      <w:r w:rsidRPr="002C5D53">
        <w:rPr>
          <w:rFonts w:ascii="Arial" w:eastAsia="Calibri" w:hAnsi="Arial" w:cs="Arial"/>
          <w:sz w:val="20"/>
          <w:szCs w:val="24"/>
        </w:rPr>
        <w:t>Üürileandja viivitab Üürnikule Üüri ja/või Lisateenuste eest arve esitamisega, m</w:t>
      </w:r>
      <w:r w:rsidR="0048358B" w:rsidRPr="002C5D53">
        <w:rPr>
          <w:rFonts w:ascii="Arial" w:eastAsia="Calibri" w:hAnsi="Arial" w:cs="Arial"/>
          <w:sz w:val="20"/>
          <w:szCs w:val="24"/>
        </w:rPr>
        <w:t>uuhulgas</w:t>
      </w:r>
      <w:r w:rsidRPr="002C5D53">
        <w:rPr>
          <w:rFonts w:ascii="Arial" w:eastAsia="Calibri" w:hAnsi="Arial" w:cs="Arial"/>
          <w:sz w:val="20"/>
          <w:szCs w:val="24"/>
        </w:rPr>
        <w:t xml:space="preserve"> juhul kui Üürileandja ei suuda tõendada enda poolt arve Üürnikule tähtaegselt välja saatmist/üle andmist, pikeneb vastavalt Üürniku poolt Üüri ja/või Lisateenuste tasumise tähtaeg.</w:t>
      </w:r>
    </w:p>
    <w:p w14:paraId="22CC5014" w14:textId="77777777"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Üürnik ei ole kohustatud maksma Üürileandjale Üüri ega Lisateenuste eest ajaperioodi eest, mil Lisateenuste osutamine oli katkestatud või oluliselt häiritud ja/või Üürniku poolt Üüripinna sihtotstarbekohane kasutamine oli katkestatud või oluliselt häiritud Üürileandjast sõltuvate asjaolude tõttu.</w:t>
      </w:r>
    </w:p>
    <w:p w14:paraId="1328D6FA" w14:textId="11BE5B8B"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Lepingust tuleneva makse (v.a viivise) tasumisega viivitamisel kohustub </w:t>
      </w:r>
      <w:r w:rsidR="004E12E8" w:rsidRPr="002C5D53">
        <w:rPr>
          <w:rFonts w:ascii="Arial" w:eastAsia="Calibri" w:hAnsi="Arial" w:cs="Arial"/>
          <w:sz w:val="20"/>
          <w:szCs w:val="20"/>
        </w:rPr>
        <w:t>Üürnik</w:t>
      </w:r>
      <w:r w:rsidRPr="002C5D53">
        <w:rPr>
          <w:rFonts w:ascii="Arial" w:eastAsia="Calibri" w:hAnsi="Arial" w:cs="Arial"/>
          <w:sz w:val="20"/>
          <w:szCs w:val="20"/>
        </w:rPr>
        <w:t xml:space="preserve"> tasuma </w:t>
      </w:r>
      <w:r w:rsidR="004E12E8" w:rsidRPr="002C5D53">
        <w:rPr>
          <w:rFonts w:ascii="Arial" w:eastAsia="Calibri" w:hAnsi="Arial" w:cs="Arial"/>
          <w:sz w:val="20"/>
          <w:szCs w:val="20"/>
        </w:rPr>
        <w:t>Üürileandjale</w:t>
      </w:r>
      <w:r w:rsidRPr="002C5D53">
        <w:rPr>
          <w:rFonts w:ascii="Arial" w:eastAsia="Calibri" w:hAnsi="Arial" w:cs="Arial"/>
          <w:sz w:val="20"/>
          <w:szCs w:val="20"/>
        </w:rPr>
        <w:t xml:space="preserve"> võlaõigusseaduses sätestatud seadusjärgset viivist viivitatud summast iga viivitatud päeva kohta.</w:t>
      </w:r>
    </w:p>
    <w:p w14:paraId="20CBE1C8" w14:textId="77777777" w:rsidR="009D1C29" w:rsidRPr="002C5D53" w:rsidRDefault="009D1C29" w:rsidP="009D1C29">
      <w:pPr>
        <w:widowControl w:val="0"/>
        <w:tabs>
          <w:tab w:val="left" w:pos="709"/>
        </w:tabs>
        <w:suppressAutoHyphens/>
        <w:spacing w:after="0" w:line="240" w:lineRule="auto"/>
        <w:jc w:val="both"/>
        <w:rPr>
          <w:rFonts w:ascii="Arial" w:eastAsia="Times New Roman" w:hAnsi="Arial" w:cs="Arial"/>
          <w:kern w:val="1"/>
          <w:sz w:val="20"/>
          <w:szCs w:val="20"/>
          <w:lang w:eastAsia="ar-SA"/>
        </w:rPr>
      </w:pPr>
    </w:p>
    <w:p w14:paraId="48A16888"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caps/>
          <w:sz w:val="20"/>
          <w:szCs w:val="20"/>
        </w:rPr>
        <w:t>LISATEENUSED</w:t>
      </w:r>
    </w:p>
    <w:p w14:paraId="7334100E" w14:textId="77777777" w:rsidR="009D1C29" w:rsidRPr="002C5D53" w:rsidRDefault="009D1C29" w:rsidP="009D1C29">
      <w:pPr>
        <w:widowControl w:val="0"/>
        <w:tabs>
          <w:tab w:val="left" w:pos="709"/>
        </w:tabs>
        <w:suppressAutoHyphens/>
        <w:spacing w:after="0" w:line="240" w:lineRule="auto"/>
        <w:jc w:val="both"/>
        <w:rPr>
          <w:rFonts w:ascii="Arial" w:eastAsia="Times New Roman" w:hAnsi="Arial" w:cs="Arial"/>
          <w:kern w:val="1"/>
          <w:sz w:val="20"/>
          <w:szCs w:val="20"/>
          <w:lang w:eastAsia="ar-SA"/>
        </w:rPr>
      </w:pPr>
    </w:p>
    <w:p w14:paraId="2F58E372"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bookmarkStart w:id="7" w:name="_Ref212784182"/>
      <w:r w:rsidRPr="002C5D53">
        <w:rPr>
          <w:rFonts w:ascii="Arial" w:eastAsia="Calibri" w:hAnsi="Arial" w:cs="Arial"/>
          <w:sz w:val="20"/>
          <w:szCs w:val="20"/>
        </w:rPr>
        <w:t>Üürileandja võimaldab Üürnikule Üüripinnal Üürniku kulul järgmisi Lisateenuseid :</w:t>
      </w:r>
      <w:bookmarkEnd w:id="7"/>
    </w:p>
    <w:p w14:paraId="001A57B9" w14:textId="7091478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vesi ning kanalisatsioon;</w:t>
      </w:r>
    </w:p>
    <w:p w14:paraId="0DA3F661"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elektrienergia;</w:t>
      </w:r>
    </w:p>
    <w:p w14:paraId="662F941F" w14:textId="7D289E1E"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olme- ja pakendijäätmete käitlemine</w:t>
      </w:r>
      <w:r w:rsidR="00D1244E" w:rsidRPr="002C5D53">
        <w:rPr>
          <w:rFonts w:ascii="Arial" w:eastAsia="Calibri" w:hAnsi="Arial" w:cs="Arial"/>
          <w:sz w:val="20"/>
          <w:szCs w:val="20"/>
        </w:rPr>
        <w:t>;</w:t>
      </w:r>
      <w:r w:rsidR="001C12A4" w:rsidRPr="002C5D53">
        <w:rPr>
          <w:rFonts w:ascii="Arial" w:eastAsia="Calibri" w:hAnsi="Arial" w:cs="Arial"/>
          <w:sz w:val="20"/>
          <w:szCs w:val="20"/>
        </w:rPr>
        <w:t xml:space="preserve"> </w:t>
      </w:r>
    </w:p>
    <w:p w14:paraId="3E08B78A" w14:textId="5E378B2B" w:rsidR="00550807" w:rsidRPr="002C5D53" w:rsidRDefault="00D1244E"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v</w:t>
      </w:r>
      <w:r w:rsidR="00550807" w:rsidRPr="002C5D53">
        <w:rPr>
          <w:rFonts w:ascii="Arial" w:eastAsia="Calibri" w:hAnsi="Arial" w:cs="Arial"/>
          <w:sz w:val="20"/>
          <w:szCs w:val="20"/>
        </w:rPr>
        <w:t>alve ja signalisatsioon</w:t>
      </w:r>
    </w:p>
    <w:p w14:paraId="25E950B2" w14:textId="6E246E8E" w:rsidR="003753D5" w:rsidRPr="002C5D53" w:rsidRDefault="003753D5"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Vesi ja kanalisatsioon: Vesi on puurkaevuvesi</w:t>
      </w:r>
      <w:r w:rsidR="00550807" w:rsidRPr="002C5D53">
        <w:rPr>
          <w:rFonts w:ascii="Arial" w:eastAsia="Calibri" w:hAnsi="Arial" w:cs="Arial"/>
          <w:sz w:val="20"/>
          <w:szCs w:val="20"/>
        </w:rPr>
        <w:t xml:space="preserve"> ning veega varustava pumba hoolduse ja remondi tasub Üürnik Üürileandja poolt esitatud arve alusel.</w:t>
      </w:r>
      <w:r w:rsidR="002D30A4" w:rsidRPr="002C5D53">
        <w:rPr>
          <w:rFonts w:ascii="Arial" w:eastAsia="Calibri" w:hAnsi="Arial" w:cs="Arial"/>
          <w:sz w:val="20"/>
          <w:szCs w:val="20"/>
        </w:rPr>
        <w:t xml:space="preserve"> Hinna arvutamise aluseks on AS Haljala Soojus poolt esitatud arved, mis sisaldavad pumplate opereerimise tasu, kanalisatsiooni kasutamist ning reovee abonenttasu. Vee eest esitatakse arved kvartaalselt Üürniku mõõturi näidu alusel.</w:t>
      </w:r>
    </w:p>
    <w:p w14:paraId="4A5249E6" w14:textId="52E60BAA"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Elektrienergia eest tasub Üürnik vastavalt arvestite järgsele tegelikule tarbimisele teenust pakkuva äriühingu tariifide kohaselt</w:t>
      </w:r>
      <w:r w:rsidR="00E36D4C" w:rsidRPr="002C5D53">
        <w:rPr>
          <w:rFonts w:ascii="Arial" w:eastAsia="Calibri" w:hAnsi="Arial" w:cs="Arial"/>
          <w:sz w:val="20"/>
          <w:szCs w:val="20"/>
        </w:rPr>
        <w:t xml:space="preserve"> Üürileandjale tema poolt esitatud arvete alusel</w:t>
      </w:r>
      <w:r w:rsidRPr="002C5D53">
        <w:rPr>
          <w:rFonts w:ascii="Arial" w:eastAsia="Calibri" w:hAnsi="Arial" w:cs="Arial"/>
          <w:sz w:val="20"/>
          <w:szCs w:val="20"/>
        </w:rPr>
        <w:t xml:space="preserve">. </w:t>
      </w:r>
      <w:r w:rsidR="00306AFE" w:rsidRPr="002C5D53">
        <w:rPr>
          <w:rFonts w:ascii="Arial" w:eastAsia="Calibri" w:hAnsi="Arial" w:cs="Arial"/>
          <w:sz w:val="20"/>
          <w:szCs w:val="20"/>
        </w:rPr>
        <w:t>Üüripinnale on paigaldatud eraldi elektriarvestid.</w:t>
      </w:r>
    </w:p>
    <w:p w14:paraId="2C86B57A" w14:textId="43614400" w:rsidR="00D1244E" w:rsidRPr="002C5D53" w:rsidRDefault="009D1C29" w:rsidP="00D40A0C">
      <w:pPr>
        <w:widowControl w:val="0"/>
        <w:numPr>
          <w:ilvl w:val="1"/>
          <w:numId w:val="1"/>
        </w:numPr>
        <w:suppressAutoHyphens/>
        <w:spacing w:after="0" w:line="240" w:lineRule="auto"/>
        <w:jc w:val="both"/>
        <w:rPr>
          <w:rFonts w:ascii="Arial" w:eastAsia="Calibri" w:hAnsi="Arial" w:cs="Arial"/>
          <w:strike/>
          <w:sz w:val="20"/>
          <w:szCs w:val="20"/>
        </w:rPr>
      </w:pPr>
      <w:r w:rsidRPr="002C5D53">
        <w:rPr>
          <w:rFonts w:ascii="Arial" w:eastAsia="Calibri" w:hAnsi="Arial" w:cs="Arial"/>
          <w:sz w:val="20"/>
          <w:szCs w:val="20"/>
        </w:rPr>
        <w:t>Olme- ja pakendijäätmete käitlemise eest tasub Üürnik vastavalt temale osutatud teenusmahtudele (väljakutsete arvule) teenust pakkuva äriühingu tariifide kohaselt.</w:t>
      </w:r>
      <w:r w:rsidR="00B15507" w:rsidRPr="002C5D53">
        <w:rPr>
          <w:rFonts w:ascii="Arial" w:eastAsia="Calibri" w:hAnsi="Arial" w:cs="Arial"/>
          <w:sz w:val="20"/>
          <w:szCs w:val="20"/>
        </w:rPr>
        <w:t xml:space="preserve"> </w:t>
      </w:r>
      <w:r w:rsidR="00FA76B1" w:rsidRPr="002C5D53">
        <w:rPr>
          <w:rFonts w:ascii="Arial" w:eastAsia="Calibri" w:hAnsi="Arial" w:cs="Arial"/>
          <w:sz w:val="20"/>
          <w:szCs w:val="20"/>
        </w:rPr>
        <w:t>Kokkulepitult tasu</w:t>
      </w:r>
      <w:r w:rsidR="00C6172F" w:rsidRPr="002C5D53">
        <w:rPr>
          <w:rFonts w:ascii="Arial" w:eastAsia="Calibri" w:hAnsi="Arial" w:cs="Arial"/>
          <w:sz w:val="20"/>
          <w:szCs w:val="20"/>
        </w:rPr>
        <w:t xml:space="preserve">b </w:t>
      </w:r>
      <w:r w:rsidR="00FA76B1" w:rsidRPr="002C5D53">
        <w:rPr>
          <w:rFonts w:ascii="Arial" w:eastAsia="Calibri" w:hAnsi="Arial" w:cs="Arial"/>
          <w:sz w:val="20"/>
          <w:szCs w:val="20"/>
        </w:rPr>
        <w:t xml:space="preserve"> Üürnik olme ja pakendijää</w:t>
      </w:r>
      <w:r w:rsidR="00C6172F" w:rsidRPr="002C5D53">
        <w:rPr>
          <w:rFonts w:ascii="Arial" w:eastAsia="Calibri" w:hAnsi="Arial" w:cs="Arial"/>
          <w:sz w:val="20"/>
          <w:szCs w:val="20"/>
        </w:rPr>
        <w:t xml:space="preserve">tmete eest </w:t>
      </w:r>
      <w:r w:rsidR="00C426E8" w:rsidRPr="002C5D53">
        <w:rPr>
          <w:rFonts w:ascii="Arial" w:eastAsia="Calibri" w:hAnsi="Arial" w:cs="Arial"/>
          <w:sz w:val="20"/>
          <w:szCs w:val="20"/>
        </w:rPr>
        <w:t xml:space="preserve"> ühes kuus </w:t>
      </w:r>
      <w:r w:rsidR="00E90CE1" w:rsidRPr="00526843">
        <w:rPr>
          <w:rFonts w:ascii="Arial" w:eastAsia="Calibri" w:hAnsi="Arial" w:cs="Arial"/>
          <w:sz w:val="20"/>
          <w:szCs w:val="20"/>
        </w:rPr>
        <w:t>0,</w:t>
      </w:r>
      <w:r w:rsidR="001D3BF0" w:rsidRPr="00526843">
        <w:rPr>
          <w:rFonts w:ascii="Arial" w:eastAsia="Calibri" w:hAnsi="Arial" w:cs="Arial"/>
          <w:sz w:val="20"/>
          <w:szCs w:val="20"/>
        </w:rPr>
        <w:t>24</w:t>
      </w:r>
      <w:r w:rsidR="001D3BF0" w:rsidRPr="002C5D53">
        <w:rPr>
          <w:rFonts w:ascii="Arial" w:eastAsia="Calibri" w:hAnsi="Arial" w:cs="Arial"/>
          <w:sz w:val="20"/>
          <w:szCs w:val="20"/>
        </w:rPr>
        <w:t xml:space="preserve"> m3</w:t>
      </w:r>
      <w:r w:rsidR="00C426E8" w:rsidRPr="002C5D53">
        <w:rPr>
          <w:rFonts w:ascii="Arial" w:eastAsia="Calibri" w:hAnsi="Arial" w:cs="Arial"/>
          <w:sz w:val="20"/>
          <w:szCs w:val="20"/>
        </w:rPr>
        <w:t xml:space="preserve"> </w:t>
      </w:r>
      <w:r w:rsidR="001D3BF0" w:rsidRPr="002C5D53">
        <w:rPr>
          <w:rFonts w:ascii="Arial" w:eastAsia="Calibri" w:hAnsi="Arial" w:cs="Arial"/>
          <w:sz w:val="20"/>
          <w:szCs w:val="20"/>
        </w:rPr>
        <w:t xml:space="preserve"> eest</w:t>
      </w:r>
      <w:r w:rsidR="00374301" w:rsidRPr="002C5D53">
        <w:rPr>
          <w:rFonts w:ascii="Arial" w:eastAsia="Calibri" w:hAnsi="Arial" w:cs="Arial"/>
          <w:sz w:val="20"/>
          <w:szCs w:val="20"/>
        </w:rPr>
        <w:t xml:space="preserve"> jäätmevedaja hinnakirja alusel.</w:t>
      </w:r>
      <w:r w:rsidR="00306AFE" w:rsidRPr="002C5D53">
        <w:rPr>
          <w:rFonts w:ascii="Arial" w:eastAsia="Calibri" w:hAnsi="Arial" w:cs="Arial"/>
          <w:sz w:val="20"/>
          <w:szCs w:val="20"/>
        </w:rPr>
        <w:t xml:space="preserve"> </w:t>
      </w:r>
    </w:p>
    <w:p w14:paraId="4777F871" w14:textId="4276EA03" w:rsidR="00D1244E" w:rsidRPr="002C5D53" w:rsidRDefault="00D1244E"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Valve ja signalisatsiooni</w:t>
      </w:r>
      <w:r w:rsidR="00CD2C79" w:rsidRPr="002C5D53">
        <w:rPr>
          <w:rFonts w:ascii="Arial" w:eastAsia="Calibri" w:hAnsi="Arial" w:cs="Arial"/>
          <w:sz w:val="20"/>
          <w:szCs w:val="20"/>
        </w:rPr>
        <w:t xml:space="preserve"> </w:t>
      </w:r>
      <w:r w:rsidR="00306AFE" w:rsidRPr="002C5D53">
        <w:rPr>
          <w:rFonts w:ascii="Arial" w:eastAsia="Calibri" w:hAnsi="Arial" w:cs="Arial"/>
          <w:sz w:val="20"/>
          <w:szCs w:val="20"/>
        </w:rPr>
        <w:t>teenuse lepingu sõlmib Üürnik ise teenusepakkujaga</w:t>
      </w:r>
      <w:r w:rsidR="004214CC" w:rsidRPr="002C5D53">
        <w:rPr>
          <w:rFonts w:ascii="Arial" w:eastAsia="Calibri" w:hAnsi="Arial" w:cs="Arial"/>
          <w:sz w:val="20"/>
          <w:szCs w:val="20"/>
        </w:rPr>
        <w:t xml:space="preserve">. </w:t>
      </w:r>
      <w:r w:rsidRPr="002C5D53">
        <w:rPr>
          <w:rFonts w:ascii="Arial" w:eastAsia="Calibri" w:hAnsi="Arial" w:cs="Arial"/>
          <w:sz w:val="20"/>
          <w:szCs w:val="20"/>
        </w:rPr>
        <w:t>Üür</w:t>
      </w:r>
      <w:r w:rsidR="004214CC" w:rsidRPr="002C5D53">
        <w:rPr>
          <w:rFonts w:ascii="Arial" w:eastAsia="Calibri" w:hAnsi="Arial" w:cs="Arial"/>
          <w:sz w:val="20"/>
          <w:szCs w:val="20"/>
        </w:rPr>
        <w:t>ileandja sõlmib ATS - lepingu teenusepakkujaga ning sellega seotud kulu jääb Ü</w:t>
      </w:r>
      <w:r w:rsidR="00CD2C79" w:rsidRPr="002C5D53">
        <w:rPr>
          <w:rFonts w:ascii="Arial" w:eastAsia="Calibri" w:hAnsi="Arial" w:cs="Arial"/>
          <w:sz w:val="20"/>
          <w:szCs w:val="20"/>
        </w:rPr>
        <w:t>ürileandja</w:t>
      </w:r>
      <w:r w:rsidR="004214CC" w:rsidRPr="002C5D53">
        <w:rPr>
          <w:rFonts w:ascii="Arial" w:eastAsia="Calibri" w:hAnsi="Arial" w:cs="Arial"/>
          <w:sz w:val="20"/>
          <w:szCs w:val="20"/>
        </w:rPr>
        <w:t xml:space="preserve"> kanda.</w:t>
      </w:r>
    </w:p>
    <w:p w14:paraId="001E786F" w14:textId="002D0A69" w:rsidR="0099211F" w:rsidRPr="002C5D53" w:rsidRDefault="002F28C1"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Üürileandja teostab Kinnistul lumekoristustööd ja libedusetõrje</w:t>
      </w:r>
      <w:r w:rsidR="007E4B8B" w:rsidRPr="002C5D53">
        <w:rPr>
          <w:rFonts w:ascii="Arial" w:eastAsia="Calibri" w:hAnsi="Arial" w:cs="Arial"/>
          <w:sz w:val="20"/>
          <w:szCs w:val="20"/>
        </w:rPr>
        <w:t>, tagamaks Üürnikule ja tema töötajatele ning klientidele Hoonele ligipääs.</w:t>
      </w:r>
    </w:p>
    <w:p w14:paraId="54C4175B" w14:textId="128422C2" w:rsidR="007E4B8B" w:rsidRPr="002C5D53" w:rsidRDefault="00D16785" w:rsidP="007E4B8B">
      <w:pPr>
        <w:widowControl w:val="0"/>
        <w:suppressAutoHyphens/>
        <w:spacing w:after="0" w:line="240" w:lineRule="auto"/>
        <w:ind w:left="567"/>
        <w:jc w:val="both"/>
        <w:rPr>
          <w:rFonts w:ascii="Arial" w:eastAsia="Calibri" w:hAnsi="Arial" w:cs="Arial"/>
          <w:sz w:val="20"/>
          <w:szCs w:val="20"/>
        </w:rPr>
      </w:pPr>
      <w:r w:rsidRPr="002C5D53">
        <w:rPr>
          <w:rFonts w:ascii="Arial" w:eastAsia="Calibri" w:hAnsi="Arial" w:cs="Arial"/>
          <w:sz w:val="20"/>
          <w:szCs w:val="20"/>
        </w:rPr>
        <w:t>Üüripinnale</w:t>
      </w:r>
      <w:r w:rsidR="00CE79FC" w:rsidRPr="002C5D53">
        <w:rPr>
          <w:rFonts w:ascii="Arial" w:eastAsia="Calibri" w:hAnsi="Arial" w:cs="Arial"/>
          <w:sz w:val="20"/>
          <w:szCs w:val="20"/>
        </w:rPr>
        <w:t xml:space="preserve"> pääsemiseks vajalik</w:t>
      </w:r>
      <w:r w:rsidR="0018190B" w:rsidRPr="002C5D53">
        <w:rPr>
          <w:rFonts w:ascii="Arial" w:eastAsia="Calibri" w:hAnsi="Arial" w:cs="Arial"/>
          <w:sz w:val="20"/>
          <w:szCs w:val="20"/>
        </w:rPr>
        <w:t>e</w:t>
      </w:r>
      <w:r w:rsidR="00CE79FC" w:rsidRPr="002C5D53">
        <w:rPr>
          <w:rFonts w:ascii="Arial" w:eastAsia="Calibri" w:hAnsi="Arial" w:cs="Arial"/>
          <w:sz w:val="20"/>
          <w:szCs w:val="20"/>
        </w:rPr>
        <w:t xml:space="preserve"> lumekoristustööde ja/või libedustõrje teostamise kohustus</w:t>
      </w:r>
      <w:r w:rsidR="0018190B" w:rsidRPr="002C5D53">
        <w:rPr>
          <w:rFonts w:ascii="Arial" w:eastAsia="Calibri" w:hAnsi="Arial" w:cs="Arial"/>
          <w:sz w:val="20"/>
          <w:szCs w:val="20"/>
        </w:rPr>
        <w:t xml:space="preserve"> kuulub Üürnikule, kes kohustub selle teostama oma vahenditega ja kulul.</w:t>
      </w:r>
      <w:r w:rsidR="00CE79FC" w:rsidRPr="002C5D53">
        <w:rPr>
          <w:rFonts w:ascii="Arial" w:eastAsia="Calibri" w:hAnsi="Arial" w:cs="Arial"/>
          <w:sz w:val="20"/>
          <w:szCs w:val="20"/>
        </w:rPr>
        <w:t xml:space="preserve"> </w:t>
      </w:r>
    </w:p>
    <w:p w14:paraId="0113F9B7" w14:textId="74A55C39"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Juhul, kui Üürileandja osutab või vahendab Üürnikule seoses Üüripinna kasutamisega teenust, mida ei ole nimetatud Lepingu punktis </w:t>
      </w:r>
      <w:r w:rsidR="001B43AE" w:rsidRPr="002C5D53">
        <w:rPr>
          <w:rFonts w:ascii="Arial" w:eastAsia="Calibri" w:hAnsi="Arial" w:cs="Arial"/>
          <w:sz w:val="20"/>
          <w:szCs w:val="20"/>
        </w:rPr>
        <w:t>4</w:t>
      </w:r>
      <w:r w:rsidRPr="002C5D53">
        <w:rPr>
          <w:rFonts w:ascii="Arial" w:eastAsia="Calibri" w:hAnsi="Arial" w:cs="Arial"/>
          <w:sz w:val="20"/>
          <w:szCs w:val="20"/>
        </w:rPr>
        <w:t>.1, on Üürnik kohustatud eelnimetatud teenuse eest tasuma juhul, kui Pooled on selles eelnevalt kirjalikult kokku leppinud.</w:t>
      </w:r>
    </w:p>
    <w:p w14:paraId="765F99AC"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4"/>
        </w:rPr>
        <w:t xml:space="preserve">Üürileandja tagab nimetatud Lisateenuste katkematu osutamise. </w:t>
      </w:r>
      <w:r w:rsidRPr="002C5D53">
        <w:rPr>
          <w:rFonts w:ascii="Arial" w:eastAsia="Calibri" w:hAnsi="Arial" w:cs="Arial"/>
          <w:sz w:val="20"/>
          <w:szCs w:val="20"/>
        </w:rPr>
        <w:t xml:space="preserve">Üürileandja kohustub teavitama Üürnikku viivitamatult Lisateenuse osutamises tekkinud või oodatavast katkestusest, kui vastav info on Üürileandjale teada. </w:t>
      </w:r>
    </w:p>
    <w:p w14:paraId="4C976487" w14:textId="5689E0DA"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Üürnik tasub </w:t>
      </w:r>
      <w:r w:rsidR="00237D93" w:rsidRPr="002C5D53">
        <w:rPr>
          <w:rFonts w:ascii="Arial" w:eastAsia="Calibri" w:hAnsi="Arial" w:cs="Arial"/>
          <w:sz w:val="20"/>
          <w:szCs w:val="20"/>
        </w:rPr>
        <w:t>arvel näidatud</w:t>
      </w:r>
      <w:r w:rsidRPr="002C5D53">
        <w:rPr>
          <w:rFonts w:ascii="Arial" w:eastAsia="Calibri" w:hAnsi="Arial" w:cs="Arial"/>
          <w:sz w:val="20"/>
          <w:szCs w:val="20"/>
        </w:rPr>
        <w:t xml:space="preserve"> kuupäevaks eelneva kuu Lisateenuste eest Üürileandja (või Üürileandja esindaja (haldaja)) poolt esitatud arve alusel. Üürileandja esitab nimetatud arve vähemalt 10 päeva  enne Lisateenuste tasumise tähtpäeva.</w:t>
      </w:r>
    </w:p>
    <w:p w14:paraId="66F87CF6" w14:textId="77777777" w:rsidR="009D1C29" w:rsidRPr="002C5D53" w:rsidRDefault="009D1C29" w:rsidP="009D1C29">
      <w:pPr>
        <w:widowControl w:val="0"/>
        <w:spacing w:after="0" w:line="264" w:lineRule="auto"/>
        <w:jc w:val="both"/>
        <w:rPr>
          <w:rFonts w:ascii="Arial" w:eastAsia="Calibri" w:hAnsi="Arial" w:cs="Arial"/>
          <w:sz w:val="20"/>
          <w:szCs w:val="20"/>
        </w:rPr>
      </w:pPr>
    </w:p>
    <w:p w14:paraId="65DED51D" w14:textId="47406C9D" w:rsidR="009D1C29" w:rsidRPr="002C5D53" w:rsidRDefault="009D1C29" w:rsidP="009D1C29">
      <w:pPr>
        <w:widowControl w:val="0"/>
        <w:numPr>
          <w:ilvl w:val="0"/>
          <w:numId w:val="1"/>
        </w:numPr>
        <w:suppressAutoHyphens/>
        <w:spacing w:after="0" w:line="240" w:lineRule="auto"/>
        <w:jc w:val="both"/>
        <w:rPr>
          <w:rFonts w:ascii="Arial" w:eastAsia="Calibri" w:hAnsi="Arial" w:cs="Arial"/>
          <w:b/>
          <w:caps/>
          <w:sz w:val="20"/>
          <w:szCs w:val="20"/>
        </w:rPr>
      </w:pPr>
      <w:r w:rsidRPr="002C5D53">
        <w:rPr>
          <w:rFonts w:ascii="Arial" w:eastAsia="Calibri" w:hAnsi="Arial" w:cs="Arial"/>
          <w:b/>
          <w:caps/>
          <w:sz w:val="20"/>
          <w:szCs w:val="20"/>
        </w:rPr>
        <w:t>HOONE EKSPLUATEERIMISE KORRALDAMINE</w:t>
      </w:r>
    </w:p>
    <w:p w14:paraId="30A29B05" w14:textId="77777777" w:rsidR="009D1C29" w:rsidRPr="002C5D53" w:rsidRDefault="009D1C29" w:rsidP="009D1C29">
      <w:pPr>
        <w:widowControl w:val="0"/>
        <w:spacing w:after="0" w:line="264" w:lineRule="auto"/>
        <w:jc w:val="both"/>
        <w:rPr>
          <w:rFonts w:ascii="Arial" w:eastAsia="Calibri" w:hAnsi="Arial" w:cs="Arial"/>
          <w:sz w:val="20"/>
          <w:szCs w:val="20"/>
        </w:rPr>
      </w:pPr>
    </w:p>
    <w:p w14:paraId="1EC12742" w14:textId="6F251C82" w:rsidR="003B562A" w:rsidRPr="002C5D53" w:rsidRDefault="009D1C29" w:rsidP="001B43AE">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Üürnik ekspluateerib ja hooldab </w:t>
      </w:r>
      <w:r w:rsidR="00D16785" w:rsidRPr="002C5D53">
        <w:rPr>
          <w:rFonts w:ascii="Arial" w:eastAsia="Calibri" w:hAnsi="Arial" w:cs="Arial"/>
          <w:sz w:val="20"/>
          <w:szCs w:val="20"/>
        </w:rPr>
        <w:t xml:space="preserve">Üüripindu </w:t>
      </w:r>
      <w:r w:rsidRPr="002C5D53">
        <w:rPr>
          <w:rFonts w:ascii="Arial" w:eastAsia="Calibri" w:hAnsi="Arial" w:cs="Arial"/>
          <w:sz w:val="20"/>
          <w:szCs w:val="20"/>
        </w:rPr>
        <w:t>ise ja oma vahenditega, hea tava kohaselt, arvestades Üürileandja õiguspäraseid huve. Üürnik nõustub, et Hoone haldajaks võib olla kas Üürileandja või mõni teine Üürileandja poolt selleks määratud isik.</w:t>
      </w:r>
    </w:p>
    <w:p w14:paraId="50F65419" w14:textId="7A9D8386" w:rsidR="009D1C29" w:rsidRPr="002C5D53" w:rsidRDefault="009D1C29" w:rsidP="009D1C29">
      <w:pPr>
        <w:widowControl w:val="0"/>
        <w:numPr>
          <w:ilvl w:val="1"/>
          <w:numId w:val="1"/>
        </w:numPr>
        <w:suppressAutoHyphens/>
        <w:spacing w:after="0" w:line="240" w:lineRule="auto"/>
        <w:jc w:val="both"/>
        <w:rPr>
          <w:rFonts w:ascii="Arial" w:eastAsia="Calibri" w:hAnsi="Arial" w:cs="Arial"/>
          <w:b/>
          <w:sz w:val="20"/>
          <w:szCs w:val="20"/>
        </w:rPr>
      </w:pPr>
      <w:r w:rsidRPr="002C5D53">
        <w:rPr>
          <w:rFonts w:ascii="Arial" w:eastAsia="Calibri" w:hAnsi="Arial" w:cs="Arial"/>
          <w:sz w:val="20"/>
          <w:szCs w:val="20"/>
        </w:rPr>
        <w:t>Hoone ekspluateerimine allub täielikult Üürileandja korraldamisele. Selleks on Üürileandjal õigus eelkõige:</w:t>
      </w:r>
      <w:r w:rsidRPr="002C5D53">
        <w:rPr>
          <w:rFonts w:ascii="Arial" w:eastAsia="Calibri" w:hAnsi="Arial" w:cs="Arial"/>
          <w:b/>
          <w:sz w:val="20"/>
          <w:szCs w:val="20"/>
        </w:rPr>
        <w:t xml:space="preserve"> </w:t>
      </w:r>
    </w:p>
    <w:p w14:paraId="15051129"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seada Hoones sisse turvasüsteemid ja -protseduurid, mis ei häiri tavapärasest erinevalt Üürniku majandustegevust;</w:t>
      </w:r>
    </w:p>
    <w:p w14:paraId="7E700FB5"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sulgeda ilma ette teatamiseta Hoone või selle mistahes osa, sealhulgas Üüripind, ajaks, mis on vajalik hädaolukorra, õnnetuse, avarii, tulekahju, plahvatuse, pommiähvarduse, terrorismi või muu sarnase ootamatu olukorraga seotud kahju ärahoidmiseks või kõrvaldamiseks, või kui politsei või muude pädevate ametiasutuste esindajad seda otseselt nõuavad. Üürnik ei pea tasuma Üüri ega kandma Kõrvalkulusid ajavahemiku </w:t>
      </w:r>
      <w:r w:rsidRPr="002C5D53">
        <w:rPr>
          <w:rFonts w:ascii="Arial" w:eastAsia="Calibri" w:hAnsi="Arial" w:cs="Arial"/>
          <w:sz w:val="20"/>
          <w:szCs w:val="20"/>
        </w:rPr>
        <w:lastRenderedPageBreak/>
        <w:t>eest, mil Üürnik ei saa Üüripinda sihtotstarbekohaselt kasutada, kui sihtotstarbekohane kasutamine on katkestatud Üürileandjast sõltuva asjaolu tõttu. Kui Üüripinna sihtotstarbele vastava kasutamise võimalus on üksnes vähenenud, võib Üürnik alandada Üüri, kui olukord ei ole põhjustatud Üürnikust tulenevast asjaolust;</w:t>
      </w:r>
    </w:p>
    <w:p w14:paraId="2C178D57"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kahenädalase etteteatamisega sulgeda juurdepääs Hoonele ja/või selle osale ja/või Kinnistule ehitus- ja hooldetöödeks, ilma, et see põhjustaks Üürnikule olulisi ebamugavusi ja/või häiriks oluliselt Üürniku majandustegevust. Üürileandja kohustub hüvitama Üürnikule sellega tekitatud otsese varalise kahju, kui vastavate tööde vajadus on põhjustatud Üürileandjast tulenevast asjaolust. Üürnik ei pea tasuma Üüri ega kandma Kõrvalkulusid ajavahemiku eest, mil Üürnik ei saa Üüripinda sihtotstarbekohaselt kasutada, kui sihtotstarbekohane kasutamine on katkestatud Üürnikust sõltumatu asjaolu tõttu. Kui Üüripinna sihtotstarbele vastava kasutamise võimalus on üksnes vähenenud, võib Üürnik alandada Üüri, kui olukord ei ole põhjustatud Üürnikust tulenevast asjaolust;</w:t>
      </w:r>
    </w:p>
    <w:p w14:paraId="1E95FC61"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teha Hoones ja/või Kinnistul muid toiminguid, mida Üürileandja peab Hoone ja/või Kinnistu efektiivsema ja sobivama ekspluateerimise huvides soovitavaks, arvestades Üürniku õigus</w:t>
      </w:r>
      <w:r w:rsidRPr="002C5D53">
        <w:rPr>
          <w:rFonts w:ascii="Arial" w:eastAsia="Calibri" w:hAnsi="Arial" w:cs="Arial"/>
          <w:sz w:val="20"/>
          <w:szCs w:val="20"/>
        </w:rPr>
        <w:softHyphen/>
        <w:t>päraseid huve.</w:t>
      </w:r>
    </w:p>
    <w:p w14:paraId="4206032E" w14:textId="77777777" w:rsidR="009D1C29" w:rsidRPr="002C5D53" w:rsidRDefault="009D1C29" w:rsidP="009D1C29">
      <w:pPr>
        <w:widowControl w:val="0"/>
        <w:suppressAutoHyphens/>
        <w:spacing w:after="0" w:line="240" w:lineRule="auto"/>
        <w:ind w:left="567"/>
        <w:jc w:val="both"/>
        <w:rPr>
          <w:rFonts w:ascii="Arial" w:eastAsia="Calibri" w:hAnsi="Arial" w:cs="Arial"/>
          <w:sz w:val="20"/>
          <w:szCs w:val="20"/>
        </w:rPr>
      </w:pPr>
    </w:p>
    <w:p w14:paraId="7BB4C31D" w14:textId="6FD22A8D" w:rsidR="009D1C29" w:rsidRPr="002C5D53" w:rsidRDefault="009D1C29" w:rsidP="009D1C29">
      <w:pPr>
        <w:widowControl w:val="0"/>
        <w:numPr>
          <w:ilvl w:val="0"/>
          <w:numId w:val="1"/>
        </w:numPr>
        <w:suppressAutoHyphens/>
        <w:spacing w:after="0" w:line="240" w:lineRule="auto"/>
        <w:jc w:val="both"/>
        <w:rPr>
          <w:rFonts w:ascii="Arial" w:eastAsia="Calibri" w:hAnsi="Arial" w:cs="Arial"/>
          <w:b/>
          <w:caps/>
          <w:sz w:val="20"/>
          <w:szCs w:val="20"/>
        </w:rPr>
      </w:pPr>
      <w:r w:rsidRPr="002C5D53">
        <w:rPr>
          <w:rFonts w:ascii="Arial" w:eastAsia="Calibri" w:hAnsi="Arial" w:cs="Arial"/>
          <w:b/>
          <w:caps/>
          <w:sz w:val="20"/>
          <w:szCs w:val="20"/>
        </w:rPr>
        <w:t>ÜÜRNIKU JA ÜÜRILEANDJA KOHUSTUSED</w:t>
      </w:r>
      <w:r w:rsidR="009254D2" w:rsidRPr="002C5D53">
        <w:rPr>
          <w:rFonts w:ascii="Arial" w:eastAsia="Calibri" w:hAnsi="Arial" w:cs="Arial"/>
          <w:b/>
          <w:caps/>
          <w:sz w:val="20"/>
          <w:szCs w:val="20"/>
        </w:rPr>
        <w:t xml:space="preserve"> ja õigused</w:t>
      </w:r>
    </w:p>
    <w:p w14:paraId="60AE33B5" w14:textId="77777777" w:rsidR="009D1C29" w:rsidRPr="002C5D53" w:rsidRDefault="009D1C29" w:rsidP="009D1C29">
      <w:pPr>
        <w:widowControl w:val="0"/>
        <w:spacing w:after="0" w:line="264" w:lineRule="auto"/>
        <w:jc w:val="both"/>
        <w:rPr>
          <w:rFonts w:ascii="Arial" w:eastAsia="Calibri" w:hAnsi="Arial" w:cs="Arial"/>
          <w:sz w:val="20"/>
          <w:szCs w:val="20"/>
        </w:rPr>
      </w:pPr>
    </w:p>
    <w:p w14:paraId="1602907B"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bookmarkStart w:id="8" w:name="_Ref105488253"/>
      <w:r w:rsidRPr="002C5D53">
        <w:rPr>
          <w:rFonts w:ascii="Arial" w:eastAsia="Calibri" w:hAnsi="Arial" w:cs="Arial"/>
          <w:sz w:val="20"/>
          <w:szCs w:val="20"/>
        </w:rPr>
        <w:t>Lisaks muudele Lepingust ja seadusest tulenevatele kohustustele on Üürnik kohustatud:</w:t>
      </w:r>
    </w:p>
    <w:p w14:paraId="7B6D7D78"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tegutsema kohase hoolega oma äritegevuse teostamisel Üüripinnal;</w:t>
      </w:r>
    </w:p>
    <w:p w14:paraId="32736D0A"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järgima kõiki tema tegevusele kehtestatud reegleid ja hoolitsema selle eest, et tal on alati olemas ja kehtivad kõik tegevuseks vajalikud litsentsid ja load;</w:t>
      </w:r>
    </w:p>
    <w:p w14:paraId="3651ACE4" w14:textId="3766DD11"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bookmarkStart w:id="9" w:name="_Ref210982651"/>
      <w:r w:rsidRPr="002C5D53">
        <w:rPr>
          <w:rFonts w:ascii="Arial" w:eastAsia="Calibri" w:hAnsi="Arial" w:cs="Arial"/>
          <w:sz w:val="20"/>
          <w:szCs w:val="20"/>
        </w:rPr>
        <w:t xml:space="preserve">täitma sanitaar-, heakorra-, tuleohutuse ja elektriohutuse nõudeid nii Hoones </w:t>
      </w:r>
      <w:r w:rsidR="00AB777C" w:rsidRPr="002C5D53">
        <w:rPr>
          <w:rFonts w:ascii="Arial" w:eastAsia="Calibri" w:hAnsi="Arial" w:cs="Arial"/>
          <w:sz w:val="20"/>
          <w:szCs w:val="20"/>
        </w:rPr>
        <w:t>kui</w:t>
      </w:r>
      <w:r w:rsidRPr="002C5D53">
        <w:rPr>
          <w:rFonts w:ascii="Arial" w:eastAsia="Calibri" w:hAnsi="Arial" w:cs="Arial"/>
          <w:sz w:val="20"/>
          <w:szCs w:val="20"/>
        </w:rPr>
        <w:t xml:space="preserve"> Kinnistul ning tagama nimetatud kohustuste järgimise ka Üürniku töötajate, teenistujate, klientide ja külaliste poolt;</w:t>
      </w:r>
    </w:p>
    <w:bookmarkEnd w:id="9"/>
    <w:p w14:paraId="766273C7"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teatama viivitamatult Üürileandjale igast Üüripinnal toimunud avariist, tule</w:t>
      </w:r>
      <w:r w:rsidRPr="002C5D53">
        <w:rPr>
          <w:rFonts w:ascii="Arial" w:eastAsia="Calibri" w:hAnsi="Arial" w:cs="Arial"/>
          <w:sz w:val="20"/>
          <w:szCs w:val="20"/>
        </w:rPr>
        <w:softHyphen/>
        <w:t>kahjust jms, võttes viivitamatult tarvitusele abinõud kahjulike taga</w:t>
      </w:r>
      <w:r w:rsidRPr="002C5D53">
        <w:rPr>
          <w:rFonts w:ascii="Arial" w:eastAsia="Calibri" w:hAnsi="Arial" w:cs="Arial"/>
          <w:sz w:val="20"/>
          <w:szCs w:val="20"/>
        </w:rPr>
        <w:softHyphen/>
        <w:t>järgede ära</w:t>
      </w:r>
      <w:r w:rsidRPr="002C5D53">
        <w:rPr>
          <w:rFonts w:ascii="Arial" w:eastAsia="Calibri" w:hAnsi="Arial" w:cs="Arial"/>
          <w:sz w:val="20"/>
          <w:szCs w:val="20"/>
        </w:rPr>
        <w:softHyphen/>
        <w:t>hoidmiseks ja likvidee</w:t>
      </w:r>
      <w:r w:rsidRPr="002C5D53">
        <w:rPr>
          <w:rFonts w:ascii="Arial" w:eastAsia="Calibri" w:hAnsi="Arial" w:cs="Arial"/>
          <w:sz w:val="20"/>
          <w:szCs w:val="20"/>
        </w:rPr>
        <w:softHyphen/>
        <w:t>ri</w:t>
      </w:r>
      <w:r w:rsidRPr="002C5D53">
        <w:rPr>
          <w:rFonts w:ascii="Arial" w:eastAsia="Calibri" w:hAnsi="Arial" w:cs="Arial"/>
          <w:sz w:val="20"/>
          <w:szCs w:val="20"/>
        </w:rPr>
        <w:softHyphen/>
        <w:t xml:space="preserve">miseks; </w:t>
      </w:r>
    </w:p>
    <w:p w14:paraId="3A00880A"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informeerima Üürileandjat kahjustustest, puudustest, defektidest või asja</w:t>
      </w:r>
      <w:r w:rsidRPr="002C5D53">
        <w:rPr>
          <w:rFonts w:ascii="Arial" w:eastAsia="Calibri" w:hAnsi="Arial" w:cs="Arial"/>
          <w:sz w:val="20"/>
          <w:szCs w:val="20"/>
        </w:rPr>
        <w:softHyphen/>
        <w:t xml:space="preserve">oludest, mis neile või nende võimalikule tekkimisele viitavad, Üüripinna mistahes osas niipea, kui ta sellest teadlikuks saab või niipea, kui ta mõistlikult tegutsedes oleks pidanud sellest teadlikuks saama, vaatamata asjaolule, et Üürileandjal ei tarvitse olla kohustust nimetatud kahjustuste, puuduste või defektide kõrvaldamiseks või heastamiseks; </w:t>
      </w:r>
    </w:p>
    <w:p w14:paraId="416FAD17"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võimaldama Üürileandjale ja tema poolt määratud isikutele ligipääsu Üüri</w:t>
      </w:r>
      <w:r w:rsidRPr="002C5D53">
        <w:rPr>
          <w:rFonts w:ascii="Arial" w:eastAsia="Calibri" w:hAnsi="Arial" w:cs="Arial"/>
          <w:sz w:val="20"/>
          <w:szCs w:val="20"/>
        </w:rPr>
        <w:softHyphen/>
        <w:t>pinnale ja/või Kinnistule vajalike tööde teostamiseks (sh avariide ja rikete ennetamiseks ja/või nende likvideeri</w:t>
      </w:r>
      <w:r w:rsidRPr="002C5D53">
        <w:rPr>
          <w:rFonts w:ascii="Arial" w:eastAsia="Calibri" w:hAnsi="Arial" w:cs="Arial"/>
          <w:sz w:val="20"/>
          <w:szCs w:val="20"/>
        </w:rPr>
        <w:softHyphen/>
        <w:t>mi</w:t>
      </w:r>
      <w:r w:rsidRPr="002C5D53">
        <w:rPr>
          <w:rFonts w:ascii="Arial" w:eastAsia="Calibri" w:hAnsi="Arial" w:cs="Arial"/>
          <w:sz w:val="20"/>
          <w:szCs w:val="20"/>
        </w:rPr>
        <w:softHyphen/>
        <w:t>seks, Hoone konstruktsioonide ja/või tehno</w:t>
      </w:r>
      <w:r w:rsidRPr="002C5D53">
        <w:rPr>
          <w:rFonts w:ascii="Arial" w:eastAsia="Calibri" w:hAnsi="Arial" w:cs="Arial"/>
          <w:sz w:val="20"/>
          <w:szCs w:val="20"/>
        </w:rPr>
        <w:softHyphen/>
        <w:t>süsteemide kontrolli</w:t>
      </w:r>
      <w:r w:rsidRPr="002C5D53">
        <w:rPr>
          <w:rFonts w:ascii="Arial" w:eastAsia="Calibri" w:hAnsi="Arial" w:cs="Arial"/>
          <w:sz w:val="20"/>
          <w:szCs w:val="20"/>
        </w:rPr>
        <w:softHyphen/>
        <w:t>miseks, hoolda</w:t>
      </w:r>
      <w:r w:rsidRPr="002C5D53">
        <w:rPr>
          <w:rFonts w:ascii="Arial" w:eastAsia="Calibri" w:hAnsi="Arial" w:cs="Arial"/>
          <w:sz w:val="20"/>
          <w:szCs w:val="20"/>
        </w:rPr>
        <w:softHyphen/>
        <w:t>mi</w:t>
      </w:r>
      <w:r w:rsidRPr="002C5D53">
        <w:rPr>
          <w:rFonts w:ascii="Arial" w:eastAsia="Calibri" w:hAnsi="Arial" w:cs="Arial"/>
          <w:sz w:val="20"/>
          <w:szCs w:val="20"/>
        </w:rPr>
        <w:softHyphen/>
        <w:t>seks, remontimiseks ja/või asendamiseks jne);</w:t>
      </w:r>
    </w:p>
    <w:p w14:paraId="745033CD" w14:textId="77777777" w:rsidR="009D1C29" w:rsidRPr="002C5D53" w:rsidRDefault="009D1C29" w:rsidP="009D1C29">
      <w:pPr>
        <w:widowControl w:val="0"/>
        <w:numPr>
          <w:ilvl w:val="2"/>
          <w:numId w:val="1"/>
        </w:numPr>
        <w:suppressAutoHyphens/>
        <w:spacing w:after="0" w:line="240" w:lineRule="auto"/>
        <w:jc w:val="both"/>
        <w:outlineLvl w:val="1"/>
        <w:rPr>
          <w:rFonts w:ascii="Arial" w:eastAsia="Calibri" w:hAnsi="Arial" w:cs="Arial"/>
          <w:sz w:val="20"/>
          <w:szCs w:val="20"/>
        </w:rPr>
      </w:pPr>
      <w:r w:rsidRPr="002C5D53">
        <w:rPr>
          <w:rFonts w:ascii="Arial" w:eastAsia="Calibri" w:hAnsi="Arial" w:cs="Arial"/>
          <w:sz w:val="20"/>
          <w:szCs w:val="20"/>
        </w:rPr>
        <w:t xml:space="preserve">kooskõlastama kõik tema poolt plaanitavad Üüripinna ehituslikud- ja Üüripinnal paiknevate tehnosüsteemide muudatused ja parendused eelnevalt Üürileandjaga vähemalt kirjalikku taasesitamist võimaldavas vormis, pidades seejuures silmas Lepingu punktist 3 tulenevaid tingimusi ja nõudeid, näidates ära selliste tööde mahu ja tingimused ning esitades vajaliku dokumentatsiooni (projektid, materjalide sertifikaatide koopiad jne.) Kõik Üüripinna tehnosüsteemide muudatused peavad olema teostatud õigusaktidest tulenevatele nõuetele vastavaid lubasid ja kutsetaset omavate isikute poolt, eelnevalt koostatud projekti ja vajadusel ehitusloa/ehitusteatise alusel; </w:t>
      </w:r>
    </w:p>
    <w:p w14:paraId="43E0479E" w14:textId="3F2354C8" w:rsidR="009D1C29" w:rsidRPr="002C5D53" w:rsidRDefault="009D1C29" w:rsidP="009D1C29">
      <w:pPr>
        <w:widowControl w:val="0"/>
        <w:numPr>
          <w:ilvl w:val="2"/>
          <w:numId w:val="1"/>
        </w:numPr>
        <w:suppressAutoHyphens/>
        <w:spacing w:after="0" w:line="240" w:lineRule="auto"/>
        <w:jc w:val="both"/>
        <w:outlineLvl w:val="1"/>
        <w:rPr>
          <w:rFonts w:ascii="Arial" w:eastAsia="Calibri" w:hAnsi="Arial" w:cs="Arial"/>
          <w:sz w:val="20"/>
          <w:szCs w:val="20"/>
        </w:rPr>
      </w:pPr>
      <w:r w:rsidRPr="002C5D53">
        <w:rPr>
          <w:rFonts w:ascii="Arial" w:eastAsia="Calibri" w:hAnsi="Arial" w:cs="Arial"/>
          <w:sz w:val="20"/>
          <w:szCs w:val="20"/>
        </w:rPr>
        <w:t xml:space="preserve">mitte paigaldama Üüripinnale seadmeid või aparaate, mille koormus ületab teenuse või süsteemi võimsuse või põhjustab olulist müra- või valgusreostust. Nimetamisväärset elektrilist võimsust omavate aparaatide ja seadmete ühendamiseks peab Üürnik tellima vastavad mõõtmised ja projekti koos teostusega selleks pädevust omavalt ettevõtjalt. Juhul, kui Üürniku installeeritav seade nõuab lisasüsteeme, paigaldatakse sellised süsteemid Üürniku kulul nagu kõik punktides </w:t>
      </w:r>
      <w:r w:rsidR="009B35DD" w:rsidRPr="002C5D53">
        <w:rPr>
          <w:rFonts w:ascii="Arial" w:eastAsia="Calibri" w:hAnsi="Arial" w:cs="Arial"/>
          <w:sz w:val="20"/>
          <w:szCs w:val="20"/>
        </w:rPr>
        <w:t>6</w:t>
      </w:r>
      <w:r w:rsidRPr="002C5D53">
        <w:rPr>
          <w:rFonts w:ascii="Arial" w:eastAsia="Calibri" w:hAnsi="Arial" w:cs="Arial"/>
          <w:sz w:val="20"/>
          <w:szCs w:val="20"/>
        </w:rPr>
        <w:t>.1.</w:t>
      </w:r>
      <w:r w:rsidR="00D16785" w:rsidRPr="002C5D53">
        <w:rPr>
          <w:rFonts w:ascii="Arial" w:eastAsia="Calibri" w:hAnsi="Arial" w:cs="Arial"/>
          <w:sz w:val="20"/>
          <w:szCs w:val="20"/>
        </w:rPr>
        <w:t>7</w:t>
      </w:r>
      <w:r w:rsidRPr="002C5D53">
        <w:rPr>
          <w:rFonts w:ascii="Arial" w:eastAsia="Calibri" w:hAnsi="Arial" w:cs="Arial"/>
          <w:sz w:val="20"/>
          <w:szCs w:val="20"/>
        </w:rPr>
        <w:t>-</w:t>
      </w:r>
      <w:r w:rsidR="009B35DD" w:rsidRPr="002C5D53">
        <w:rPr>
          <w:rFonts w:ascii="Arial" w:eastAsia="Calibri" w:hAnsi="Arial" w:cs="Arial"/>
          <w:sz w:val="20"/>
          <w:szCs w:val="20"/>
        </w:rPr>
        <w:t>6</w:t>
      </w:r>
      <w:r w:rsidRPr="002C5D53">
        <w:rPr>
          <w:rFonts w:ascii="Arial" w:eastAsia="Calibri" w:hAnsi="Arial" w:cs="Arial"/>
          <w:sz w:val="20"/>
          <w:szCs w:val="20"/>
        </w:rPr>
        <w:t>.1.</w:t>
      </w:r>
      <w:r w:rsidR="00D16785" w:rsidRPr="002C5D53">
        <w:rPr>
          <w:rFonts w:ascii="Arial" w:eastAsia="Calibri" w:hAnsi="Arial" w:cs="Arial"/>
          <w:sz w:val="20"/>
          <w:szCs w:val="20"/>
        </w:rPr>
        <w:t>8</w:t>
      </w:r>
      <w:r w:rsidRPr="002C5D53">
        <w:rPr>
          <w:rFonts w:ascii="Arial" w:eastAsia="Calibri" w:hAnsi="Arial" w:cs="Arial"/>
          <w:sz w:val="20"/>
          <w:szCs w:val="20"/>
        </w:rPr>
        <w:t xml:space="preserve"> loetletud tööd;</w:t>
      </w:r>
    </w:p>
    <w:p w14:paraId="3C26FCFD"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mitte takistama juurdepääsu Hoonele, väljapääsu Hoonest või liiklust Hoone sees;</w:t>
      </w:r>
    </w:p>
    <w:p w14:paraId="3EC4415D" w14:textId="0DD92060"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mitte andma Üüripinda, Kinnistut või selle osa kolmandate isikute </w:t>
      </w:r>
      <w:r w:rsidR="00E7694B" w:rsidRPr="002C5D53">
        <w:rPr>
          <w:rFonts w:ascii="Arial" w:eastAsia="Calibri" w:hAnsi="Arial" w:cs="Arial"/>
          <w:sz w:val="20"/>
          <w:szCs w:val="20"/>
        </w:rPr>
        <w:t>allkasutusse</w:t>
      </w:r>
      <w:r w:rsidRPr="002C5D53">
        <w:rPr>
          <w:rFonts w:ascii="Arial" w:eastAsia="Calibri" w:hAnsi="Arial" w:cs="Arial"/>
          <w:sz w:val="20"/>
          <w:szCs w:val="20"/>
        </w:rPr>
        <w:t xml:space="preserve"> ilma Üürileandja eelneva vastavasisulise kirjaliku nõusolekuta. Üürnik vastutab allkasutaja tegevuse eest nagu enda tegevuse eest. Allkasutaja ei või kasutada Üüripinda pärast Lepingu lõpetamist/lõppemist ega teisiti, kui see on lubatud Üürnikule, v.a kui Pooled on kirjalikult leppindu kokku teisiti.</w:t>
      </w:r>
    </w:p>
    <w:p w14:paraId="0A0C6342"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Lisaks muudele Lepingust ja seadusest tulenevatele kohustustele on Üürileandja kohustatud:</w:t>
      </w:r>
    </w:p>
    <w:p w14:paraId="18487F9F" w14:textId="77777777" w:rsidR="009D1C29" w:rsidRPr="002C5D53" w:rsidRDefault="009D1C29" w:rsidP="009D1C29">
      <w:pPr>
        <w:numPr>
          <w:ilvl w:val="2"/>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lastRenderedPageBreak/>
        <w:t>kindlustama Üüripinna teenindamise Üürileandja poolt osutavate või Üürileandja poolt vahendavate teenustega;</w:t>
      </w:r>
    </w:p>
    <w:p w14:paraId="3A0E239A" w14:textId="41CAB863" w:rsidR="009D1C29" w:rsidRPr="002C5D53" w:rsidRDefault="009D1C29" w:rsidP="007F1BC2">
      <w:pPr>
        <w:numPr>
          <w:ilvl w:val="2"/>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teatama Üürnikule </w:t>
      </w:r>
      <w:r w:rsidRPr="002C5D53">
        <w:rPr>
          <w:rFonts w:ascii="Arial" w:eastAsia="Calibri" w:hAnsi="Arial" w:cs="Arial"/>
          <w:sz w:val="20"/>
          <w:szCs w:val="24"/>
        </w:rPr>
        <w:t>vähemalt üks ööpäev ette plaanilistest elektrikatkestustest Hoones;</w:t>
      </w:r>
    </w:p>
    <w:p w14:paraId="68E546EB"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4"/>
        </w:rPr>
        <w:t>oma õiguste ja kohustuste täitmisel segama võimalikult vähe Üürniku tegevust;</w:t>
      </w:r>
    </w:p>
    <w:p w14:paraId="7BB9EA25" w14:textId="584CFFF8"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Üürnik ei oma õigust paigaldada Hoone seintele, Üürileandja mööblile või teistele pindadele oma või oma koostööpartnerite reklaami, voldikuid, trükiseid, flaiereid, sümboolikat ja ravimifirmade või selleks ennast pidavate asutuste või isikute trükiseid ilma üürileandja kirjaliku nõusolekuta. Loetletu on lubatud ainult üürniku ainukasutuses oleval pinnal. Üürniku nime, Lepingu punktis 1.</w:t>
      </w:r>
      <w:r w:rsidR="007F1BC2" w:rsidRPr="002C5D53">
        <w:rPr>
          <w:rFonts w:ascii="Arial" w:eastAsia="Calibri" w:hAnsi="Arial" w:cs="Arial"/>
          <w:sz w:val="20"/>
          <w:szCs w:val="20"/>
        </w:rPr>
        <w:t>1</w:t>
      </w:r>
      <w:r w:rsidRPr="002C5D53">
        <w:rPr>
          <w:rFonts w:ascii="Arial" w:eastAsia="Calibri" w:hAnsi="Arial" w:cs="Arial"/>
          <w:sz w:val="20"/>
          <w:szCs w:val="20"/>
        </w:rPr>
        <w:t>. nimetatud Üüripinnal osutatavat teenust, vastuvõtu kellaaegasid ja muud taolist informatsiooni ei peeta reklaamiks selle lepingu punkti tähenduses.</w:t>
      </w:r>
    </w:p>
    <w:p w14:paraId="6EEB1843" w14:textId="065E17C5" w:rsidR="006676FB" w:rsidRPr="002C5D53" w:rsidRDefault="009D1C29" w:rsidP="006676FB">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Üürnik vastutab juriidiliselt ja majanduslikult kontrollimisõigust omavate asutuste ees Tuleohutuse seaduses ja selle alamaktides nõutud perioodiliste õppuste (tulekahju korral tegutsemise õppus, tuleohutuskoolitus, evakuatsiooniõppus) läbiviimise eest oma töötajatele.</w:t>
      </w:r>
    </w:p>
    <w:p w14:paraId="62C28774" w14:textId="069C4A67" w:rsidR="006676FB" w:rsidRPr="002C5D53" w:rsidRDefault="006676FB" w:rsidP="006676FB">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Üürileandjale kuulub </w:t>
      </w:r>
      <w:r w:rsidR="00BC1058" w:rsidRPr="002C5D53">
        <w:rPr>
          <w:rFonts w:ascii="Arial" w:eastAsia="Calibri" w:hAnsi="Arial" w:cs="Arial"/>
          <w:sz w:val="20"/>
          <w:szCs w:val="20"/>
        </w:rPr>
        <w:t xml:space="preserve">Kinnistul asuvatele nagu ka Üüripinnal selle sisustusse või kasutamise kuuluvatele </w:t>
      </w:r>
      <w:r w:rsidR="008E498E" w:rsidRPr="002C5D53">
        <w:rPr>
          <w:rFonts w:ascii="Arial" w:eastAsia="Calibri" w:hAnsi="Arial" w:cs="Arial"/>
          <w:sz w:val="20"/>
          <w:szCs w:val="20"/>
        </w:rPr>
        <w:t>Üürniku</w:t>
      </w:r>
      <w:r w:rsidR="00821F8A" w:rsidRPr="002C5D53">
        <w:rPr>
          <w:rFonts w:ascii="Arial" w:eastAsia="Calibri" w:hAnsi="Arial" w:cs="Arial"/>
          <w:sz w:val="20"/>
          <w:szCs w:val="20"/>
        </w:rPr>
        <w:t xml:space="preserve">le kuuluvate ja Üürniku </w:t>
      </w:r>
      <w:r w:rsidR="00EA4205" w:rsidRPr="002C5D53">
        <w:rPr>
          <w:rFonts w:ascii="Arial" w:eastAsia="Calibri" w:hAnsi="Arial" w:cs="Arial"/>
          <w:sz w:val="20"/>
          <w:szCs w:val="20"/>
        </w:rPr>
        <w:t xml:space="preserve">õiguspärasesse </w:t>
      </w:r>
      <w:r w:rsidR="00821F8A" w:rsidRPr="002C5D53">
        <w:rPr>
          <w:rFonts w:ascii="Arial" w:eastAsia="Calibri" w:hAnsi="Arial" w:cs="Arial"/>
          <w:sz w:val="20"/>
          <w:szCs w:val="20"/>
        </w:rPr>
        <w:t xml:space="preserve">valduses </w:t>
      </w:r>
      <w:r w:rsidR="00D9241C" w:rsidRPr="002C5D53">
        <w:rPr>
          <w:rFonts w:ascii="Arial" w:eastAsia="Calibri" w:hAnsi="Arial" w:cs="Arial"/>
          <w:sz w:val="20"/>
          <w:szCs w:val="20"/>
        </w:rPr>
        <w:t>muudel alustel olevate</w:t>
      </w:r>
      <w:r w:rsidR="008E498E" w:rsidRPr="002C5D53">
        <w:rPr>
          <w:rFonts w:ascii="Arial" w:eastAsia="Calibri" w:hAnsi="Arial" w:cs="Arial"/>
          <w:sz w:val="20"/>
          <w:szCs w:val="20"/>
        </w:rPr>
        <w:t xml:space="preserve"> </w:t>
      </w:r>
      <w:r w:rsidR="00BC1058" w:rsidRPr="002C5D53">
        <w:rPr>
          <w:rFonts w:ascii="Arial" w:eastAsia="Calibri" w:hAnsi="Arial" w:cs="Arial"/>
          <w:sz w:val="20"/>
          <w:szCs w:val="20"/>
        </w:rPr>
        <w:t>vallasasjadele</w:t>
      </w:r>
      <w:r w:rsidR="00D43A11" w:rsidRPr="002C5D53">
        <w:rPr>
          <w:rFonts w:ascii="Arial" w:eastAsia="Calibri" w:hAnsi="Arial" w:cs="Arial"/>
          <w:sz w:val="20"/>
          <w:szCs w:val="20"/>
        </w:rPr>
        <w:t xml:space="preserve"> pandiõigus</w:t>
      </w:r>
      <w:r w:rsidR="00BC1058" w:rsidRPr="002C5D53">
        <w:rPr>
          <w:rFonts w:ascii="Arial" w:eastAsia="Calibri" w:hAnsi="Arial" w:cs="Arial"/>
          <w:sz w:val="20"/>
          <w:szCs w:val="20"/>
        </w:rPr>
        <w:t xml:space="preserve">, mh ka siis, kui need ei ole </w:t>
      </w:r>
      <w:r w:rsidR="0000598C" w:rsidRPr="002C5D53">
        <w:rPr>
          <w:rFonts w:ascii="Arial" w:eastAsia="Calibri" w:hAnsi="Arial" w:cs="Arial"/>
          <w:sz w:val="20"/>
          <w:szCs w:val="20"/>
        </w:rPr>
        <w:t>Ü</w:t>
      </w:r>
      <w:r w:rsidR="00BC1058" w:rsidRPr="002C5D53">
        <w:rPr>
          <w:rFonts w:ascii="Arial" w:eastAsia="Calibri" w:hAnsi="Arial" w:cs="Arial"/>
          <w:sz w:val="20"/>
          <w:szCs w:val="20"/>
        </w:rPr>
        <w:t>ürileandja valduses</w:t>
      </w:r>
      <w:r w:rsidR="0000598C" w:rsidRPr="002C5D53">
        <w:rPr>
          <w:rFonts w:ascii="Arial" w:eastAsia="Calibri" w:hAnsi="Arial" w:cs="Arial"/>
          <w:sz w:val="20"/>
          <w:szCs w:val="20"/>
        </w:rPr>
        <w:t>.</w:t>
      </w:r>
      <w:r w:rsidR="00FE7AB8" w:rsidRPr="002C5D53">
        <w:rPr>
          <w:rFonts w:ascii="Arial" w:eastAsia="Calibri" w:hAnsi="Arial" w:cs="Arial"/>
          <w:sz w:val="20"/>
          <w:szCs w:val="20"/>
        </w:rPr>
        <w:t xml:space="preserve"> Käesolevas punktis nimetatud pandiõiguse teostamisel lähtuvad Pooled võlaõigusseaduse</w:t>
      </w:r>
      <w:r w:rsidR="008C2713" w:rsidRPr="002C5D53">
        <w:rPr>
          <w:rFonts w:ascii="Arial" w:eastAsia="Calibri" w:hAnsi="Arial" w:cs="Arial"/>
          <w:sz w:val="20"/>
          <w:szCs w:val="20"/>
        </w:rPr>
        <w:t xml:space="preserve"> kohastest sätetest.</w:t>
      </w:r>
    </w:p>
    <w:p w14:paraId="2C1C9D43" w14:textId="77777777" w:rsidR="009D1C29" w:rsidRPr="002C5D53" w:rsidRDefault="009D1C29" w:rsidP="009D1C29">
      <w:pPr>
        <w:widowControl w:val="0"/>
        <w:suppressAutoHyphens/>
        <w:spacing w:after="0" w:line="240" w:lineRule="auto"/>
        <w:jc w:val="both"/>
        <w:rPr>
          <w:rFonts w:ascii="Arial" w:eastAsia="Calibri" w:hAnsi="Arial" w:cs="Arial"/>
          <w:sz w:val="20"/>
          <w:szCs w:val="20"/>
        </w:rPr>
      </w:pPr>
      <w:r w:rsidRPr="002C5D53">
        <w:rPr>
          <w:rFonts w:ascii="Arial" w:eastAsia="Calibri" w:hAnsi="Arial" w:cs="Arial"/>
          <w:color w:val="004080"/>
          <w:sz w:val="20"/>
          <w:szCs w:val="20"/>
        </w:rPr>
        <w:t xml:space="preserve"> </w:t>
      </w:r>
      <w:r w:rsidRPr="002C5D53">
        <w:rPr>
          <w:rFonts w:ascii="Arial" w:eastAsia="Calibri" w:hAnsi="Arial" w:cs="Arial"/>
          <w:sz w:val="20"/>
          <w:szCs w:val="20"/>
        </w:rPr>
        <w:t xml:space="preserve"> </w:t>
      </w:r>
    </w:p>
    <w:p w14:paraId="57DC1FB4"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caps/>
          <w:sz w:val="20"/>
          <w:szCs w:val="20"/>
        </w:rPr>
      </w:pPr>
      <w:bookmarkStart w:id="10" w:name="_Ref210974035"/>
      <w:bookmarkEnd w:id="8"/>
      <w:r w:rsidRPr="002C5D53">
        <w:rPr>
          <w:rFonts w:ascii="Arial" w:eastAsia="Calibri" w:hAnsi="Arial" w:cs="Arial"/>
          <w:b/>
          <w:caps/>
          <w:sz w:val="20"/>
          <w:szCs w:val="20"/>
        </w:rPr>
        <w:t>ÜÜRIPINNA KORRASHOID, REMONDITÖÖD, MUUDATUSED JA PARENDU</w:t>
      </w:r>
      <w:r w:rsidRPr="002C5D53">
        <w:rPr>
          <w:rFonts w:ascii="Arial" w:eastAsia="Calibri" w:hAnsi="Arial" w:cs="Arial"/>
          <w:b/>
          <w:caps/>
          <w:sz w:val="20"/>
          <w:szCs w:val="20"/>
        </w:rPr>
        <w:softHyphen/>
        <w:t>SED</w:t>
      </w:r>
      <w:bookmarkEnd w:id="10"/>
    </w:p>
    <w:p w14:paraId="32B93088" w14:textId="77777777" w:rsidR="009D1C29" w:rsidRPr="002C5D53" w:rsidRDefault="009D1C29" w:rsidP="009D1C29">
      <w:pPr>
        <w:widowControl w:val="0"/>
        <w:tabs>
          <w:tab w:val="left" w:pos="709"/>
        </w:tabs>
        <w:spacing w:after="0" w:line="264" w:lineRule="auto"/>
        <w:jc w:val="both"/>
        <w:rPr>
          <w:rFonts w:ascii="Arial" w:eastAsia="Calibri" w:hAnsi="Arial" w:cs="Arial"/>
          <w:sz w:val="20"/>
          <w:szCs w:val="20"/>
        </w:rPr>
      </w:pPr>
    </w:p>
    <w:p w14:paraId="058799B7" w14:textId="7E7CE2A2"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Üürnik </w:t>
      </w:r>
      <w:r w:rsidRPr="002C5D53">
        <w:rPr>
          <w:rFonts w:ascii="Arial" w:eastAsia="Calibri" w:hAnsi="Arial" w:cs="Arial"/>
          <w:color w:val="000000"/>
          <w:sz w:val="20"/>
          <w:szCs w:val="20"/>
        </w:rPr>
        <w:t>on kohustatud hoidma omal kulul kogu Lepingu kehtivuse ajal Üüripinna samas seisukorras, kui see on Üüripinna Üürnikule üleandmisel, arvestades siiski normaalset kulumist. Nimetatud kohustuse täitmiseks teostab Üürnik vajaliku sageduse ja ulatusega Üüripinna hooldus-, koristus- ja jooksva remondi töid</w:t>
      </w:r>
      <w:r w:rsidRPr="002C5D53">
        <w:rPr>
          <w:rFonts w:ascii="Arial" w:eastAsia="Calibri" w:hAnsi="Arial" w:cs="Arial"/>
          <w:sz w:val="20"/>
          <w:szCs w:val="20"/>
        </w:rPr>
        <w:t>. Jooksva remondi all mõistavad Pooled Üüripinna sise</w:t>
      </w:r>
      <w:r w:rsidRPr="002C5D53">
        <w:rPr>
          <w:rFonts w:ascii="Arial" w:eastAsia="Calibri" w:hAnsi="Arial" w:cs="Arial"/>
          <w:sz w:val="20"/>
          <w:szCs w:val="20"/>
        </w:rPr>
        <w:softHyphen/>
        <w:t xml:space="preserve">viimistlusega seotud töid, nagu näiteks Üüripinna lagede, seinte ja/või põrandate </w:t>
      </w:r>
      <w:r w:rsidR="001F234A" w:rsidRPr="002C5D53">
        <w:rPr>
          <w:rFonts w:ascii="Arial" w:eastAsia="Calibri" w:hAnsi="Arial" w:cs="Arial"/>
          <w:sz w:val="20"/>
          <w:szCs w:val="20"/>
        </w:rPr>
        <w:t>viimistlemine</w:t>
      </w:r>
      <w:r w:rsidRPr="002C5D53">
        <w:rPr>
          <w:rFonts w:ascii="Arial" w:eastAsia="Calibri" w:hAnsi="Arial" w:cs="Arial"/>
          <w:sz w:val="20"/>
          <w:szCs w:val="20"/>
        </w:rPr>
        <w:t>, kattematerjalide asendamine või muul viisil Üüripinna siseviimistluse värsken</w:t>
      </w:r>
      <w:r w:rsidRPr="002C5D53">
        <w:rPr>
          <w:rFonts w:ascii="Arial" w:eastAsia="Calibri" w:hAnsi="Arial" w:cs="Arial"/>
          <w:sz w:val="20"/>
          <w:szCs w:val="20"/>
        </w:rPr>
        <w:softHyphen/>
        <w:t>da</w:t>
      </w:r>
      <w:r w:rsidRPr="002C5D53">
        <w:rPr>
          <w:rFonts w:ascii="Arial" w:eastAsia="Calibri" w:hAnsi="Arial" w:cs="Arial"/>
          <w:sz w:val="20"/>
          <w:szCs w:val="20"/>
        </w:rPr>
        <w:softHyphen/>
        <w:t>mine. Käesolevas punktis nimetatud tööde teostamise eest ei ole Üürileandja kohustatud tasuma Üürnikule mistahes hüvitisi või tegema Üürist kinnipidamisi, v.a. kui Pooled on leppinud kokku teisiti.</w:t>
      </w:r>
    </w:p>
    <w:p w14:paraId="3E20BFD2" w14:textId="2622B443"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Üürnik kohustub omal kulul hoidma Üüripinnale paigutatud süsteemid toimivana, sealhulgas vahetama valgustite mittetöötavad valgusallikad või vajadusel kogu valgusti vähemalt samaväärsega. </w:t>
      </w:r>
    </w:p>
    <w:p w14:paraId="096BB9ED" w14:textId="367AFCDF"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Üürnik peab mõistlikus ulatuses taluma Üürileandja poolt Hoones ja Kinnistul tehtavaid töid ja muid mõjutusi, mis on vajalikud asja säilitamiseks, puuduste kõrvaldamiseks, kahju ärahoidmiseks või selle tagajärgede kõrvaldamiseks. Tehtavate tööde ja muude mõjutuste talumise kohustus ei välista ega piira Üürniku õigust tööde või muude mõjutuste tõttu kasutada seaduses ettenähtud õiguskaitsevahendeid. Tehtavatest töödest ja saabuvast muust mõjutusest teavitab Üürile</w:t>
      </w:r>
      <w:r w:rsidRPr="002C5D53">
        <w:rPr>
          <w:rFonts w:ascii="Arial" w:eastAsia="Calibri" w:hAnsi="Arial" w:cs="Arial"/>
          <w:sz w:val="20"/>
          <w:szCs w:val="20"/>
        </w:rPr>
        <w:softHyphen/>
        <w:t xml:space="preserve">andja Üürnikku mõistlikult ette tehtava töö sisu ja kestvuse või muu mõjutuse viisi ja kestvuse </w:t>
      </w:r>
      <w:r w:rsidR="00E1373F" w:rsidRPr="002C5D53">
        <w:rPr>
          <w:rFonts w:ascii="Arial" w:eastAsia="Calibri" w:hAnsi="Arial" w:cs="Arial"/>
          <w:sz w:val="20"/>
          <w:szCs w:val="20"/>
        </w:rPr>
        <w:t>ära näitamisega</w:t>
      </w:r>
      <w:r w:rsidRPr="002C5D53">
        <w:rPr>
          <w:rFonts w:ascii="Arial" w:eastAsia="Calibri" w:hAnsi="Arial" w:cs="Arial"/>
          <w:sz w:val="20"/>
          <w:szCs w:val="20"/>
        </w:rPr>
        <w:t>. Üürileandja teostab kõik sellised tööd viisil, mis võimali</w:t>
      </w:r>
      <w:r w:rsidRPr="002C5D53">
        <w:rPr>
          <w:rFonts w:ascii="Arial" w:eastAsia="Calibri" w:hAnsi="Arial" w:cs="Arial"/>
          <w:sz w:val="20"/>
          <w:szCs w:val="20"/>
        </w:rPr>
        <w:softHyphen/>
        <w:t>kult vähe häirib Üürnikku.</w:t>
      </w:r>
    </w:p>
    <w:p w14:paraId="04C87C63" w14:textId="77777777"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Üürileandja poolt parenduste ja/või muudatuste tegemine ei anna Üürileandjale alust Üüri ega Kõrvalkulusid suurendada.</w:t>
      </w:r>
    </w:p>
    <w:p w14:paraId="1A5899CA" w14:textId="77777777" w:rsidR="009D1C29" w:rsidRPr="002C5D53" w:rsidRDefault="009D1C29" w:rsidP="009D1C29">
      <w:pPr>
        <w:widowControl w:val="0"/>
        <w:suppressAutoHyphens/>
        <w:spacing w:after="0" w:line="240" w:lineRule="auto"/>
        <w:ind w:left="567"/>
        <w:jc w:val="both"/>
        <w:rPr>
          <w:rFonts w:ascii="Arial" w:eastAsia="Calibri" w:hAnsi="Arial" w:cs="Arial"/>
          <w:sz w:val="20"/>
          <w:szCs w:val="20"/>
        </w:rPr>
      </w:pPr>
    </w:p>
    <w:p w14:paraId="54109A39"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caps/>
          <w:sz w:val="20"/>
          <w:szCs w:val="20"/>
        </w:rPr>
        <w:t>Üürileandja JUURDEPÄÄS ÜÜRIPINNALE</w:t>
      </w:r>
    </w:p>
    <w:p w14:paraId="1BF94D42" w14:textId="77777777" w:rsidR="009D1C29" w:rsidRPr="002C5D53" w:rsidRDefault="009D1C29" w:rsidP="009D1C29">
      <w:pPr>
        <w:widowControl w:val="0"/>
        <w:spacing w:after="0" w:line="264" w:lineRule="auto"/>
        <w:jc w:val="both"/>
        <w:rPr>
          <w:rFonts w:ascii="Arial" w:eastAsia="Calibri" w:hAnsi="Arial" w:cs="Arial"/>
          <w:sz w:val="20"/>
          <w:szCs w:val="20"/>
        </w:rPr>
      </w:pPr>
    </w:p>
    <w:p w14:paraId="46159A91"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bookmarkStart w:id="11" w:name="_Ref263745452"/>
      <w:r w:rsidRPr="002C5D53">
        <w:rPr>
          <w:rFonts w:ascii="Arial" w:eastAsia="Calibri" w:hAnsi="Arial" w:cs="Arial"/>
          <w:sz w:val="20"/>
          <w:szCs w:val="20"/>
        </w:rPr>
        <w:t>Üürileandjal ja tema volitatud esindajatel on õigus siseneda Üüripinnale üksnes Üürniku esindaja juuresolekul või, Üürniku eelneval nõusolekul, ilma Üürniku esindaja juuresolekuta, vähemalt kolm kalendripäeva ette teatades ning Üürniku majandustegevust võimalikult vähe häirides Üüripinnale siseneda selleks et:</w:t>
      </w:r>
      <w:bookmarkEnd w:id="11"/>
    </w:p>
    <w:p w14:paraId="45D7925A"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bookmarkStart w:id="12" w:name="_Ref263745491"/>
      <w:r w:rsidRPr="002C5D53">
        <w:rPr>
          <w:rFonts w:ascii="Arial" w:eastAsia="Calibri" w:hAnsi="Arial" w:cs="Arial"/>
          <w:sz w:val="20"/>
          <w:szCs w:val="20"/>
        </w:rPr>
        <w:t>teostada Üüripinnal ja/või Hoones või selle osas Üürileandja poolt vajalikuks peetud remonditöid, kohandamist ja/või täiustusi, mis on vajalikud Lepingu täitmiseks või Üürileandja kohustuste täitmiseks Hoone hooldamisel;</w:t>
      </w:r>
      <w:bookmarkEnd w:id="12"/>
    </w:p>
    <w:p w14:paraId="7A167330"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kontrollida Üürniku poolt Lepingust tulenevate kohustuste nõuete</w:t>
      </w:r>
      <w:r w:rsidRPr="002C5D53">
        <w:rPr>
          <w:rFonts w:ascii="Arial" w:eastAsia="Calibri" w:hAnsi="Arial" w:cs="Arial"/>
          <w:sz w:val="20"/>
          <w:szCs w:val="20"/>
        </w:rPr>
        <w:softHyphen/>
        <w:t>kohast täitmist, sh Üüripinna sihipärast kasutamist;</w:t>
      </w:r>
    </w:p>
    <w:p w14:paraId="4A4DF93D"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b/>
          <w:sz w:val="20"/>
          <w:szCs w:val="20"/>
        </w:rPr>
      </w:pPr>
      <w:r w:rsidRPr="002C5D53">
        <w:rPr>
          <w:rFonts w:ascii="Arial" w:eastAsia="Calibri" w:hAnsi="Arial" w:cs="Arial"/>
          <w:sz w:val="20"/>
          <w:szCs w:val="20"/>
        </w:rPr>
        <w:t>kontrollida Üüripinnal paiknevate mõõdikute näitusid;</w:t>
      </w:r>
      <w:r w:rsidRPr="002C5D53">
        <w:rPr>
          <w:rFonts w:ascii="Arial" w:eastAsia="Calibri" w:hAnsi="Arial" w:cs="Arial"/>
          <w:b/>
          <w:sz w:val="20"/>
          <w:szCs w:val="20"/>
        </w:rPr>
        <w:t xml:space="preserve"> </w:t>
      </w:r>
    </w:p>
    <w:p w14:paraId="2C5F7C4B"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näidata Üüripinda Lepingu tähtaja kuue viimase kuu jooksul potentsiaalsetele üürnikele. </w:t>
      </w:r>
    </w:p>
    <w:p w14:paraId="663008A2"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bookmarkStart w:id="13" w:name="_Ref263745445"/>
      <w:r w:rsidRPr="002C5D53">
        <w:rPr>
          <w:rFonts w:ascii="Arial" w:eastAsia="Calibri" w:hAnsi="Arial" w:cs="Arial"/>
          <w:sz w:val="20"/>
          <w:szCs w:val="20"/>
        </w:rPr>
        <w:t>Üürileandjal ja tema volitatud esindajatel on õigus, kaasates võimalusel Üürniku volitatud esindaja, igal ajal etteteatamata Üüripinnale siseneda, kui tegemist on hädaseisundiga, mis ohustab mistahes isikuid või vara. Üürniku volitatud esindaja mitteilmumisel on Üürileandjal või Üürileandja esindajal õigus Üüripinnale siseneda ka iseseisvalt.</w:t>
      </w:r>
      <w:bookmarkEnd w:id="13"/>
    </w:p>
    <w:p w14:paraId="5BC82251" w14:textId="77777777" w:rsidR="009D1C29" w:rsidRPr="002C5D53" w:rsidRDefault="009D1C29" w:rsidP="009D1C29">
      <w:pPr>
        <w:widowControl w:val="0"/>
        <w:spacing w:after="0" w:line="264" w:lineRule="auto"/>
        <w:jc w:val="both"/>
        <w:rPr>
          <w:rFonts w:ascii="Arial" w:eastAsia="Calibri" w:hAnsi="Arial" w:cs="Arial"/>
          <w:sz w:val="20"/>
          <w:szCs w:val="20"/>
        </w:rPr>
      </w:pPr>
    </w:p>
    <w:p w14:paraId="27D953BF"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caps/>
          <w:sz w:val="20"/>
          <w:szCs w:val="20"/>
        </w:rPr>
      </w:pPr>
      <w:r w:rsidRPr="002C5D53">
        <w:rPr>
          <w:rFonts w:ascii="Arial" w:eastAsia="Calibri" w:hAnsi="Arial" w:cs="Arial"/>
          <w:b/>
          <w:caps/>
          <w:sz w:val="20"/>
          <w:szCs w:val="20"/>
        </w:rPr>
        <w:lastRenderedPageBreak/>
        <w:t>LEPINGU TÄHTAEG</w:t>
      </w:r>
    </w:p>
    <w:p w14:paraId="576E8374" w14:textId="77777777" w:rsidR="009D1C29" w:rsidRPr="002C5D53" w:rsidRDefault="009D1C29" w:rsidP="009D1C29">
      <w:pPr>
        <w:widowControl w:val="0"/>
        <w:suppressAutoHyphens/>
        <w:spacing w:after="0" w:line="240" w:lineRule="auto"/>
        <w:ind w:left="567"/>
        <w:jc w:val="both"/>
        <w:rPr>
          <w:rFonts w:ascii="Arial" w:eastAsia="Calibri" w:hAnsi="Arial" w:cs="Arial"/>
          <w:b/>
          <w:caps/>
          <w:sz w:val="20"/>
          <w:szCs w:val="20"/>
        </w:rPr>
      </w:pPr>
    </w:p>
    <w:p w14:paraId="45B5D467" w14:textId="585B225D"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Leping on sõlmitud </w:t>
      </w:r>
      <w:r w:rsidR="00D278C1">
        <w:rPr>
          <w:rFonts w:ascii="Arial" w:eastAsia="Calibri" w:hAnsi="Arial" w:cs="Arial"/>
          <w:sz w:val="20"/>
          <w:szCs w:val="20"/>
        </w:rPr>
        <w:t>tähtajatult.</w:t>
      </w:r>
    </w:p>
    <w:p w14:paraId="6BA25665" w14:textId="46AF7809" w:rsidR="009D1C29" w:rsidRPr="00526843" w:rsidRDefault="00D278C1" w:rsidP="00F7426A">
      <w:pPr>
        <w:pStyle w:val="Loendilik"/>
        <w:widowControl w:val="0"/>
        <w:numPr>
          <w:ilvl w:val="1"/>
          <w:numId w:val="1"/>
        </w:numPr>
        <w:suppressAutoHyphens/>
        <w:spacing w:after="0" w:line="240" w:lineRule="auto"/>
        <w:jc w:val="both"/>
        <w:rPr>
          <w:rFonts w:ascii="Arial" w:eastAsia="Calibri" w:hAnsi="Arial" w:cs="Arial"/>
          <w:sz w:val="20"/>
          <w:szCs w:val="20"/>
        </w:rPr>
      </w:pPr>
      <w:r w:rsidRPr="00D278C1">
        <w:rPr>
          <w:rFonts w:ascii="Arial" w:eastAsia="Calibri" w:hAnsi="Arial" w:cs="Arial"/>
          <w:sz w:val="20"/>
          <w:szCs w:val="20"/>
        </w:rPr>
        <w:t>Lepingu lõpetamisest teavitab üürnik 6 kuud ette</w:t>
      </w:r>
      <w:r>
        <w:rPr>
          <w:rFonts w:ascii="Arial" w:eastAsia="Calibri" w:hAnsi="Arial" w:cs="Arial"/>
          <w:sz w:val="20"/>
          <w:szCs w:val="20"/>
        </w:rPr>
        <w:t xml:space="preserve"> </w:t>
      </w:r>
      <w:r w:rsidRPr="00526843">
        <w:rPr>
          <w:rFonts w:ascii="Arial" w:eastAsia="Calibri" w:hAnsi="Arial" w:cs="Arial"/>
          <w:sz w:val="20"/>
          <w:szCs w:val="20"/>
        </w:rPr>
        <w:t xml:space="preserve">kirjalikku taasesitamist võimaldavas vormis, kui seda ei ole seaduses või Lepingu punktis </w:t>
      </w:r>
      <w:r w:rsidRPr="00526843">
        <w:rPr>
          <w:rFonts w:ascii="Arial" w:eastAsia="Calibri" w:hAnsi="Arial" w:cs="Arial"/>
          <w:b/>
          <w:bCs/>
          <w:sz w:val="20"/>
          <w:szCs w:val="20"/>
        </w:rPr>
        <w:t>11</w:t>
      </w:r>
      <w:r w:rsidRPr="00526843">
        <w:rPr>
          <w:rFonts w:ascii="Arial" w:eastAsia="Calibri" w:hAnsi="Arial" w:cs="Arial"/>
          <w:sz w:val="20"/>
          <w:szCs w:val="20"/>
        </w:rPr>
        <w:t xml:space="preserve"> toodud alustel varem üles öeldud. </w:t>
      </w:r>
      <w:r w:rsidR="008F2CF0" w:rsidRPr="00526843">
        <w:rPr>
          <w:rFonts w:ascii="Arial" w:eastAsia="Calibri" w:hAnsi="Arial" w:cs="Arial"/>
          <w:sz w:val="20"/>
          <w:szCs w:val="20"/>
        </w:rPr>
        <w:t>Lepingu pikendamine fikseeritakse Lepingu lisas.</w:t>
      </w:r>
    </w:p>
    <w:p w14:paraId="12763982" w14:textId="7846D590" w:rsidR="005E1833" w:rsidRPr="00526843" w:rsidRDefault="003B1768" w:rsidP="003604C7">
      <w:pPr>
        <w:widowControl w:val="0"/>
        <w:numPr>
          <w:ilvl w:val="1"/>
          <w:numId w:val="1"/>
        </w:numPr>
        <w:suppressAutoHyphens/>
        <w:spacing w:after="0" w:line="240" w:lineRule="auto"/>
        <w:jc w:val="both"/>
        <w:rPr>
          <w:rFonts w:ascii="Arial" w:eastAsia="Calibri" w:hAnsi="Arial" w:cs="Arial"/>
          <w:sz w:val="20"/>
          <w:szCs w:val="20"/>
        </w:rPr>
      </w:pPr>
      <w:r w:rsidRPr="00526843">
        <w:rPr>
          <w:rFonts w:ascii="Arial" w:eastAsia="Calibri" w:hAnsi="Arial" w:cs="Arial"/>
          <w:sz w:val="20"/>
          <w:szCs w:val="20"/>
        </w:rPr>
        <w:t xml:space="preserve">Üürileandjal on õigus </w:t>
      </w:r>
      <w:r w:rsidR="007F6F76" w:rsidRPr="00526843">
        <w:rPr>
          <w:rFonts w:ascii="Arial" w:eastAsia="Calibri" w:hAnsi="Arial" w:cs="Arial"/>
          <w:sz w:val="20"/>
          <w:szCs w:val="20"/>
        </w:rPr>
        <w:t xml:space="preserve">iga aasta 1. jaanuaril </w:t>
      </w:r>
      <w:r w:rsidR="00E90CE1" w:rsidRPr="00526843">
        <w:rPr>
          <w:rFonts w:ascii="Arial" w:eastAsia="Calibri" w:hAnsi="Arial" w:cs="Arial"/>
          <w:sz w:val="20"/>
          <w:szCs w:val="20"/>
        </w:rPr>
        <w:t>suurendada</w:t>
      </w:r>
      <w:r w:rsidR="00087BE8" w:rsidRPr="00526843">
        <w:rPr>
          <w:rFonts w:ascii="Arial" w:eastAsia="Calibri" w:hAnsi="Arial" w:cs="Arial"/>
          <w:sz w:val="20"/>
          <w:szCs w:val="20"/>
        </w:rPr>
        <w:t xml:space="preserve"> </w:t>
      </w:r>
      <w:r w:rsidR="00CB72AD" w:rsidRPr="00526843">
        <w:rPr>
          <w:rFonts w:ascii="Arial" w:eastAsia="Calibri" w:hAnsi="Arial" w:cs="Arial"/>
          <w:sz w:val="20"/>
          <w:szCs w:val="20"/>
        </w:rPr>
        <w:t>Ü</w:t>
      </w:r>
      <w:r w:rsidR="00A2355A" w:rsidRPr="00526843">
        <w:rPr>
          <w:rFonts w:ascii="Arial" w:eastAsia="Calibri" w:hAnsi="Arial" w:cs="Arial"/>
          <w:sz w:val="20"/>
          <w:szCs w:val="20"/>
        </w:rPr>
        <w:t xml:space="preserve">üri </w:t>
      </w:r>
      <w:r w:rsidR="00E90CE1" w:rsidRPr="00526843">
        <w:rPr>
          <w:rFonts w:ascii="Arial" w:eastAsia="Calibri" w:hAnsi="Arial" w:cs="Arial"/>
          <w:sz w:val="20"/>
          <w:szCs w:val="20"/>
        </w:rPr>
        <w:t>summat</w:t>
      </w:r>
      <w:r w:rsidR="007F6F76" w:rsidRPr="00526843">
        <w:rPr>
          <w:rFonts w:ascii="Arial" w:eastAsia="Calibri" w:hAnsi="Arial" w:cs="Arial"/>
          <w:sz w:val="20"/>
          <w:szCs w:val="20"/>
        </w:rPr>
        <w:t xml:space="preserve"> vastavalt </w:t>
      </w:r>
      <w:r w:rsidR="00E90CE1" w:rsidRPr="00526843">
        <w:rPr>
          <w:rFonts w:ascii="Arial" w:eastAsia="Calibri" w:hAnsi="Arial" w:cs="Arial"/>
          <w:sz w:val="20"/>
          <w:szCs w:val="20"/>
        </w:rPr>
        <w:t>tarbijahinnaindeksi</w:t>
      </w:r>
      <w:r w:rsidR="005653B1" w:rsidRPr="00526843">
        <w:rPr>
          <w:rFonts w:ascii="Arial" w:eastAsia="Calibri" w:hAnsi="Arial" w:cs="Arial"/>
          <w:sz w:val="20"/>
          <w:szCs w:val="20"/>
        </w:rPr>
        <w:t xml:space="preserve">le, kuid mitte rohkem kui </w:t>
      </w:r>
      <w:r w:rsidR="00C63619" w:rsidRPr="00526843">
        <w:rPr>
          <w:rFonts w:ascii="Arial" w:eastAsia="Calibri" w:hAnsi="Arial" w:cs="Arial"/>
          <w:sz w:val="20"/>
          <w:szCs w:val="20"/>
        </w:rPr>
        <w:t xml:space="preserve"> </w:t>
      </w:r>
      <w:r w:rsidR="00312B3C" w:rsidRPr="00526843">
        <w:rPr>
          <w:rFonts w:ascii="Arial" w:eastAsia="Calibri" w:hAnsi="Arial" w:cs="Arial"/>
          <w:sz w:val="20"/>
          <w:szCs w:val="20"/>
        </w:rPr>
        <w:t>3</w:t>
      </w:r>
      <w:r w:rsidR="00E62D05" w:rsidRPr="00526843">
        <w:rPr>
          <w:rFonts w:ascii="Arial" w:eastAsia="Calibri" w:hAnsi="Arial" w:cs="Arial"/>
          <w:sz w:val="20"/>
          <w:szCs w:val="20"/>
        </w:rPr>
        <w:t xml:space="preserve"> (kolm)</w:t>
      </w:r>
      <w:r w:rsidR="00CB72AD" w:rsidRPr="00526843">
        <w:rPr>
          <w:rFonts w:ascii="Arial" w:eastAsia="Calibri" w:hAnsi="Arial" w:cs="Arial"/>
          <w:sz w:val="20"/>
          <w:szCs w:val="20"/>
        </w:rPr>
        <w:t xml:space="preserve"> </w:t>
      </w:r>
      <w:r w:rsidR="00C63619" w:rsidRPr="00526843">
        <w:rPr>
          <w:rFonts w:ascii="Arial" w:eastAsia="Calibri" w:hAnsi="Arial" w:cs="Arial"/>
          <w:sz w:val="20"/>
          <w:szCs w:val="20"/>
        </w:rPr>
        <w:t>%</w:t>
      </w:r>
      <w:r w:rsidR="007F7CC1" w:rsidRPr="00526843">
        <w:rPr>
          <w:rFonts w:ascii="Arial" w:eastAsia="Calibri" w:hAnsi="Arial" w:cs="Arial"/>
          <w:sz w:val="20"/>
          <w:szCs w:val="20"/>
        </w:rPr>
        <w:t xml:space="preserve"> </w:t>
      </w:r>
      <w:r w:rsidR="00E62D05" w:rsidRPr="00526843">
        <w:rPr>
          <w:rFonts w:ascii="Arial" w:eastAsia="Calibri" w:hAnsi="Arial" w:cs="Arial"/>
          <w:sz w:val="20"/>
          <w:szCs w:val="20"/>
        </w:rPr>
        <w:t>eelneva aastase</w:t>
      </w:r>
      <w:r w:rsidR="000002E8" w:rsidRPr="00526843">
        <w:rPr>
          <w:rFonts w:ascii="Arial" w:eastAsia="Calibri" w:hAnsi="Arial" w:cs="Arial"/>
          <w:sz w:val="20"/>
          <w:szCs w:val="20"/>
        </w:rPr>
        <w:t xml:space="preserve"> perioodi kuu Üüri suurusest</w:t>
      </w:r>
      <w:r w:rsidR="00C63619" w:rsidRPr="00526843">
        <w:rPr>
          <w:rFonts w:ascii="Arial" w:eastAsia="Calibri" w:hAnsi="Arial" w:cs="Arial"/>
          <w:sz w:val="20"/>
          <w:szCs w:val="20"/>
        </w:rPr>
        <w:t xml:space="preserve"> ning mis fikseeritakse </w:t>
      </w:r>
      <w:r w:rsidR="008F2CF0" w:rsidRPr="00526843">
        <w:rPr>
          <w:rFonts w:ascii="Arial" w:eastAsia="Calibri" w:hAnsi="Arial" w:cs="Arial"/>
          <w:sz w:val="20"/>
          <w:szCs w:val="20"/>
        </w:rPr>
        <w:t>L</w:t>
      </w:r>
      <w:r w:rsidR="00C63619" w:rsidRPr="00526843">
        <w:rPr>
          <w:rFonts w:ascii="Arial" w:eastAsia="Calibri" w:hAnsi="Arial" w:cs="Arial"/>
          <w:sz w:val="20"/>
          <w:szCs w:val="20"/>
        </w:rPr>
        <w:t>epingu lisa</w:t>
      </w:r>
      <w:r w:rsidR="005E1833" w:rsidRPr="00526843">
        <w:rPr>
          <w:rFonts w:ascii="Arial" w:eastAsia="Calibri" w:hAnsi="Arial" w:cs="Arial"/>
          <w:sz w:val="20"/>
          <w:szCs w:val="20"/>
        </w:rPr>
        <w:t>s.</w:t>
      </w:r>
    </w:p>
    <w:p w14:paraId="3CC34F14" w14:textId="7F640774" w:rsidR="00D278C1" w:rsidRPr="00526843" w:rsidRDefault="00D278C1" w:rsidP="003604C7">
      <w:pPr>
        <w:widowControl w:val="0"/>
        <w:numPr>
          <w:ilvl w:val="1"/>
          <w:numId w:val="1"/>
        </w:numPr>
        <w:suppressAutoHyphens/>
        <w:spacing w:after="0" w:line="240" w:lineRule="auto"/>
        <w:jc w:val="both"/>
        <w:rPr>
          <w:rFonts w:ascii="Arial" w:eastAsia="Calibri" w:hAnsi="Arial" w:cs="Arial"/>
          <w:sz w:val="20"/>
          <w:szCs w:val="20"/>
        </w:rPr>
      </w:pPr>
      <w:r w:rsidRPr="00526843">
        <w:rPr>
          <w:rFonts w:ascii="Arial" w:eastAsia="Calibri" w:hAnsi="Arial" w:cs="Arial"/>
          <w:sz w:val="20"/>
          <w:szCs w:val="20"/>
        </w:rPr>
        <w:t xml:space="preserve">Lepingu lõpetamisest teavitab </w:t>
      </w:r>
      <w:r w:rsidR="005D4B90" w:rsidRPr="00526843">
        <w:rPr>
          <w:rFonts w:ascii="Arial" w:eastAsia="Calibri" w:hAnsi="Arial" w:cs="Arial"/>
          <w:sz w:val="20"/>
          <w:szCs w:val="20"/>
        </w:rPr>
        <w:t>Ü</w:t>
      </w:r>
      <w:r w:rsidRPr="00526843">
        <w:rPr>
          <w:rFonts w:ascii="Arial" w:eastAsia="Calibri" w:hAnsi="Arial" w:cs="Arial"/>
          <w:sz w:val="20"/>
          <w:szCs w:val="20"/>
        </w:rPr>
        <w:t xml:space="preserve">ürileandja </w:t>
      </w:r>
      <w:r w:rsidR="005D4B90" w:rsidRPr="00526843">
        <w:rPr>
          <w:rFonts w:ascii="Arial" w:eastAsia="Calibri" w:hAnsi="Arial" w:cs="Arial"/>
          <w:sz w:val="20"/>
          <w:szCs w:val="20"/>
        </w:rPr>
        <w:t>Ü</w:t>
      </w:r>
      <w:r w:rsidR="00AA62AD" w:rsidRPr="00526843">
        <w:rPr>
          <w:rFonts w:ascii="Arial" w:eastAsia="Calibri" w:hAnsi="Arial" w:cs="Arial"/>
          <w:sz w:val="20"/>
          <w:szCs w:val="20"/>
        </w:rPr>
        <w:t xml:space="preserve">ürnikku </w:t>
      </w:r>
      <w:r w:rsidRPr="00526843">
        <w:rPr>
          <w:rFonts w:ascii="Arial" w:eastAsia="Calibri" w:hAnsi="Arial" w:cs="Arial"/>
          <w:sz w:val="20"/>
          <w:szCs w:val="20"/>
        </w:rPr>
        <w:t>3 kuud ette kirjalikku taasesitamist võimaldavas vormis</w:t>
      </w:r>
      <w:r w:rsidR="00AA62AD" w:rsidRPr="00526843">
        <w:rPr>
          <w:rFonts w:ascii="Arial" w:eastAsia="Calibri" w:hAnsi="Arial" w:cs="Arial"/>
          <w:sz w:val="20"/>
          <w:szCs w:val="20"/>
        </w:rPr>
        <w:t xml:space="preserve"> (Võlaõigusseadus § 312 lg 1)</w:t>
      </w:r>
      <w:r w:rsidRPr="00526843">
        <w:rPr>
          <w:rFonts w:ascii="Arial" w:eastAsia="Calibri" w:hAnsi="Arial" w:cs="Arial"/>
          <w:sz w:val="20"/>
          <w:szCs w:val="20"/>
        </w:rPr>
        <w:t>.</w:t>
      </w:r>
    </w:p>
    <w:p w14:paraId="66CA818B" w14:textId="77777777" w:rsidR="00A167FF" w:rsidRDefault="00A167FF" w:rsidP="00A167FF">
      <w:pPr>
        <w:widowControl w:val="0"/>
        <w:suppressAutoHyphens/>
        <w:spacing w:after="0" w:line="240" w:lineRule="auto"/>
        <w:ind w:left="567"/>
        <w:jc w:val="both"/>
        <w:rPr>
          <w:rFonts w:ascii="Arial" w:eastAsia="Calibri" w:hAnsi="Arial" w:cs="Arial"/>
          <w:sz w:val="20"/>
          <w:szCs w:val="20"/>
        </w:rPr>
      </w:pPr>
    </w:p>
    <w:p w14:paraId="2719665B"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sz w:val="20"/>
          <w:szCs w:val="20"/>
        </w:rPr>
        <w:t>LEPPETRAHV</w:t>
      </w:r>
    </w:p>
    <w:p w14:paraId="147886A1" w14:textId="77777777" w:rsidR="009D1C29" w:rsidRPr="002C5D53" w:rsidRDefault="009D1C29" w:rsidP="009D1C29">
      <w:pPr>
        <w:widowControl w:val="0"/>
        <w:suppressAutoHyphens/>
        <w:spacing w:after="0" w:line="240" w:lineRule="auto"/>
        <w:ind w:left="567"/>
        <w:jc w:val="both"/>
        <w:rPr>
          <w:rFonts w:ascii="Arial" w:eastAsia="Calibri" w:hAnsi="Arial" w:cs="Arial"/>
          <w:b/>
          <w:sz w:val="20"/>
          <w:szCs w:val="20"/>
        </w:rPr>
      </w:pPr>
    </w:p>
    <w:p w14:paraId="6ED19298" w14:textId="2A0A8795" w:rsidR="009D1C29" w:rsidRPr="002C5D53" w:rsidRDefault="009D1C29" w:rsidP="009D1C29">
      <w:pPr>
        <w:widowControl w:val="0"/>
        <w:numPr>
          <w:ilvl w:val="1"/>
          <w:numId w:val="1"/>
        </w:numPr>
        <w:suppressAutoHyphens/>
        <w:spacing w:after="0" w:line="240" w:lineRule="auto"/>
        <w:jc w:val="both"/>
        <w:rPr>
          <w:rFonts w:ascii="Arial" w:eastAsia="Calibri" w:hAnsi="Arial" w:cs="Arial"/>
          <w:bCs/>
          <w:sz w:val="20"/>
          <w:szCs w:val="20"/>
        </w:rPr>
      </w:pPr>
      <w:r w:rsidRPr="002C5D53">
        <w:rPr>
          <w:rFonts w:ascii="Arial" w:eastAsia="Calibri" w:hAnsi="Arial" w:cs="Arial"/>
          <w:bCs/>
          <w:sz w:val="20"/>
          <w:szCs w:val="20"/>
        </w:rPr>
        <w:t>Üürileandjal on õigus mitterahalise olulise rikkumise puhul rakendada igakordset leppetrahv</w:t>
      </w:r>
      <w:r w:rsidR="00B34F79" w:rsidRPr="002C5D53">
        <w:rPr>
          <w:rFonts w:ascii="Arial" w:eastAsia="Calibri" w:hAnsi="Arial" w:cs="Arial"/>
          <w:bCs/>
          <w:sz w:val="20"/>
          <w:szCs w:val="20"/>
        </w:rPr>
        <w:t>i</w:t>
      </w:r>
      <w:r w:rsidRPr="002C5D53">
        <w:rPr>
          <w:rFonts w:ascii="Arial" w:eastAsia="Calibri" w:hAnsi="Arial" w:cs="Arial"/>
          <w:bCs/>
          <w:sz w:val="20"/>
          <w:szCs w:val="20"/>
        </w:rPr>
        <w:t xml:space="preserve"> kuni 10% </w:t>
      </w:r>
      <w:r w:rsidR="00B34F79" w:rsidRPr="002C5D53">
        <w:rPr>
          <w:rFonts w:ascii="Arial" w:eastAsia="Calibri" w:hAnsi="Arial" w:cs="Arial"/>
          <w:bCs/>
          <w:sz w:val="20"/>
          <w:szCs w:val="20"/>
        </w:rPr>
        <w:t>aasta</w:t>
      </w:r>
      <w:r w:rsidRPr="002C5D53">
        <w:rPr>
          <w:rFonts w:ascii="Arial" w:eastAsia="Calibri" w:hAnsi="Arial" w:cs="Arial"/>
          <w:bCs/>
          <w:sz w:val="20"/>
          <w:szCs w:val="20"/>
        </w:rPr>
        <w:t xml:space="preserve"> üürist iga Lepingust Üürnikule tuleneva kohustuse rikkumise eest, v.a. Lepingu punktist 12.2. tulenevate asjaolude esinemisel. Kõik leppetrahvid ühes kalendrikuus kokku ei tohi ületada 20% </w:t>
      </w:r>
      <w:r w:rsidR="00B34F79" w:rsidRPr="002C5D53">
        <w:rPr>
          <w:rFonts w:ascii="Arial" w:eastAsia="Calibri" w:hAnsi="Arial" w:cs="Arial"/>
          <w:bCs/>
          <w:sz w:val="20"/>
          <w:szCs w:val="20"/>
        </w:rPr>
        <w:t>aasta</w:t>
      </w:r>
      <w:r w:rsidRPr="002C5D53">
        <w:rPr>
          <w:rFonts w:ascii="Arial" w:eastAsia="Calibri" w:hAnsi="Arial" w:cs="Arial"/>
          <w:bCs/>
          <w:sz w:val="20"/>
          <w:szCs w:val="20"/>
        </w:rPr>
        <w:t xml:space="preserve"> üürist.</w:t>
      </w:r>
    </w:p>
    <w:p w14:paraId="78F1D5B0" w14:textId="358EB757" w:rsidR="009D1C29" w:rsidRPr="002C5D53" w:rsidRDefault="009D1C29" w:rsidP="009D1C29">
      <w:pPr>
        <w:widowControl w:val="0"/>
        <w:numPr>
          <w:ilvl w:val="1"/>
          <w:numId w:val="1"/>
        </w:numPr>
        <w:suppressAutoHyphens/>
        <w:spacing w:after="0" w:line="240" w:lineRule="auto"/>
        <w:jc w:val="both"/>
        <w:rPr>
          <w:rFonts w:ascii="Arial" w:eastAsia="Calibri" w:hAnsi="Arial" w:cs="Arial"/>
          <w:bCs/>
          <w:sz w:val="20"/>
          <w:szCs w:val="20"/>
        </w:rPr>
      </w:pPr>
      <w:r w:rsidRPr="002C5D53">
        <w:rPr>
          <w:rFonts w:ascii="Arial" w:eastAsia="Calibri" w:hAnsi="Arial" w:cs="Arial"/>
          <w:bCs/>
          <w:sz w:val="20"/>
          <w:szCs w:val="20"/>
        </w:rPr>
        <w:t xml:space="preserve">Juhul kui Üürnik rikub Lepingu punktist 3. tulenevat kohustust või ei tagasta Üüripinda hiljemalt Lepingu punktist </w:t>
      </w:r>
      <w:r w:rsidR="00AA7720" w:rsidRPr="002C5D53">
        <w:rPr>
          <w:rFonts w:ascii="Arial" w:eastAsia="Calibri" w:hAnsi="Arial" w:cs="Arial"/>
          <w:bCs/>
          <w:sz w:val="20"/>
          <w:szCs w:val="20"/>
        </w:rPr>
        <w:t>12</w:t>
      </w:r>
      <w:r w:rsidRPr="002C5D53">
        <w:rPr>
          <w:rFonts w:ascii="Arial" w:eastAsia="Calibri" w:hAnsi="Arial" w:cs="Arial"/>
          <w:bCs/>
          <w:sz w:val="20"/>
          <w:szCs w:val="20"/>
        </w:rPr>
        <w:t xml:space="preserve">. tulenevaks tähtajaks või samast tulenevas seisukorras, kuulub Üürileandjale õigus rakendada iga rikutud kohustuse puhul igakordset leppetrahvi kuni </w:t>
      </w:r>
      <w:r w:rsidR="00770F9D" w:rsidRPr="002C5D53">
        <w:rPr>
          <w:rFonts w:ascii="Arial" w:eastAsia="Calibri" w:hAnsi="Arial" w:cs="Arial"/>
          <w:bCs/>
          <w:sz w:val="20"/>
          <w:szCs w:val="20"/>
        </w:rPr>
        <w:t>6</w:t>
      </w:r>
      <w:r w:rsidRPr="002C5D53">
        <w:rPr>
          <w:rFonts w:ascii="Arial" w:eastAsia="Calibri" w:hAnsi="Arial" w:cs="Arial"/>
          <w:bCs/>
          <w:sz w:val="20"/>
          <w:szCs w:val="20"/>
        </w:rPr>
        <w:t>0 eurot kalendripäevas kuni Üürniku poolt rikkumise lõpetamiseni.</w:t>
      </w:r>
    </w:p>
    <w:p w14:paraId="709FC688"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bCs/>
          <w:sz w:val="20"/>
          <w:szCs w:val="20"/>
        </w:rPr>
      </w:pPr>
      <w:r w:rsidRPr="002C5D53">
        <w:rPr>
          <w:rFonts w:ascii="Arial" w:eastAsia="Calibri" w:hAnsi="Arial" w:cs="Arial"/>
          <w:bCs/>
          <w:sz w:val="20"/>
          <w:szCs w:val="20"/>
        </w:rPr>
        <w:t>Leppetrahvi tasumine ei vabasta Üürnikku rikkumise tulemusena Üürileandjale või kolmandatele isikutele kaasnenud kahjude hüvitamise kohustusest ja kaasnevast vastutusest.</w:t>
      </w:r>
    </w:p>
    <w:p w14:paraId="3C904A84" w14:textId="77777777" w:rsidR="009D1C29" w:rsidRPr="002C5D53" w:rsidRDefault="009D1C29" w:rsidP="009D1C29">
      <w:pPr>
        <w:widowControl w:val="0"/>
        <w:suppressAutoHyphens/>
        <w:spacing w:after="0" w:line="240" w:lineRule="auto"/>
        <w:ind w:left="720" w:hanging="720"/>
        <w:jc w:val="both"/>
        <w:rPr>
          <w:rFonts w:ascii="Arial" w:eastAsia="Calibri" w:hAnsi="Arial" w:cs="Arial"/>
          <w:b/>
          <w:sz w:val="20"/>
          <w:szCs w:val="20"/>
        </w:rPr>
      </w:pPr>
    </w:p>
    <w:p w14:paraId="06876E37"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caps/>
          <w:sz w:val="20"/>
          <w:szCs w:val="20"/>
        </w:rPr>
        <w:t>LEPINGU ÜLESÜTLEMINE</w:t>
      </w:r>
      <w:r w:rsidRPr="002C5D53">
        <w:rPr>
          <w:rFonts w:ascii="Arial" w:eastAsia="Calibri" w:hAnsi="Arial" w:cs="Arial"/>
          <w:b/>
          <w:caps/>
          <w:sz w:val="20"/>
          <w:szCs w:val="20"/>
        </w:rPr>
        <w:tab/>
      </w:r>
      <w:r w:rsidRPr="002C5D53">
        <w:rPr>
          <w:rFonts w:ascii="Arial" w:eastAsia="Calibri" w:hAnsi="Arial" w:cs="Arial"/>
          <w:b/>
          <w:caps/>
          <w:sz w:val="20"/>
          <w:szCs w:val="20"/>
        </w:rPr>
        <w:tab/>
      </w:r>
    </w:p>
    <w:p w14:paraId="149BF9AB" w14:textId="77777777" w:rsidR="009D1C29" w:rsidRPr="002C5D53" w:rsidRDefault="009D1C29" w:rsidP="009D1C29">
      <w:pPr>
        <w:widowControl w:val="0"/>
        <w:spacing w:after="0" w:line="264" w:lineRule="auto"/>
        <w:jc w:val="both"/>
        <w:rPr>
          <w:rFonts w:ascii="Arial" w:eastAsia="Calibri" w:hAnsi="Arial" w:cs="Arial"/>
          <w:sz w:val="20"/>
          <w:szCs w:val="20"/>
        </w:rPr>
      </w:pPr>
    </w:p>
    <w:p w14:paraId="3EC5C5C0"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bookmarkStart w:id="14" w:name="_Ref213935607"/>
      <w:r w:rsidRPr="002C5D53">
        <w:rPr>
          <w:rFonts w:ascii="Arial" w:eastAsia="Calibri" w:hAnsi="Arial" w:cs="Arial"/>
          <w:sz w:val="20"/>
          <w:szCs w:val="20"/>
        </w:rPr>
        <w:t>Üürileandjal on õigus Leping ette teatamata erakorraliselt üles öelda, kui:</w:t>
      </w:r>
      <w:bookmarkEnd w:id="14"/>
    </w:p>
    <w:p w14:paraId="44402C2B" w14:textId="2AB8F808"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Üürnik on Lepingust tulenevate Üüri või Lisateenuste eest tasumisega viivituses</w:t>
      </w:r>
      <w:r w:rsidRPr="002C5D53">
        <w:rPr>
          <w:rFonts w:ascii="Arial" w:eastAsia="Calibri" w:hAnsi="Arial" w:cs="Arial"/>
          <w:sz w:val="20"/>
          <w:szCs w:val="24"/>
        </w:rPr>
        <w:t xml:space="preserve"> </w:t>
      </w:r>
      <w:r w:rsidRPr="002C5D53">
        <w:rPr>
          <w:rFonts w:ascii="Arial" w:eastAsia="Calibri" w:hAnsi="Arial" w:cs="Arial"/>
          <w:sz w:val="20"/>
          <w:szCs w:val="20"/>
        </w:rPr>
        <w:t>k</w:t>
      </w:r>
      <w:r w:rsidR="00B34F79" w:rsidRPr="002C5D53">
        <w:rPr>
          <w:rFonts w:ascii="Arial" w:eastAsia="Calibri" w:hAnsi="Arial" w:cs="Arial"/>
          <w:sz w:val="20"/>
          <w:szCs w:val="20"/>
        </w:rPr>
        <w:t>ahel</w:t>
      </w:r>
      <w:r w:rsidRPr="002C5D53">
        <w:rPr>
          <w:rFonts w:ascii="Arial" w:eastAsia="Calibri" w:hAnsi="Arial" w:cs="Arial"/>
          <w:sz w:val="20"/>
          <w:szCs w:val="20"/>
        </w:rPr>
        <w:t xml:space="preserve"> üksteisele järgneval maksetähtpäeval ning Üürnik ei likvideeri võlgnevusi ka Üürileandja poolt kirjalikku taasesitamist võimaldavas vormis antud täiendava 10 päevase tähtaja jooksul;</w:t>
      </w:r>
    </w:p>
    <w:p w14:paraId="6CEB4A28" w14:textId="02936931"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Üürniku poolt võlgnetava Üüri või Lisateenuste summa ületab k</w:t>
      </w:r>
      <w:r w:rsidR="00B34F79" w:rsidRPr="002C5D53">
        <w:rPr>
          <w:rFonts w:ascii="Arial" w:eastAsia="Calibri" w:hAnsi="Arial" w:cs="Arial"/>
          <w:sz w:val="20"/>
          <w:szCs w:val="20"/>
        </w:rPr>
        <w:t>ahe</w:t>
      </w:r>
      <w:r w:rsidRPr="002C5D53">
        <w:rPr>
          <w:rFonts w:ascii="Arial" w:eastAsia="Calibri" w:hAnsi="Arial" w:cs="Arial"/>
          <w:sz w:val="20"/>
          <w:szCs w:val="20"/>
        </w:rPr>
        <w:t xml:space="preserve"> kuu eest maksmisele kuuluva Üüri või Lisateenuste summa ning Üürnik ei likvideeri võlgnevusi ka Üürileandja poolt kirjalikku taasesitamist võimaldavas vormis antud täiendava 10päevase tähtaja jooksul;</w:t>
      </w:r>
    </w:p>
    <w:p w14:paraId="1988C6E3"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Üürnik ei järgi Üüripinna kasutamisel selle sihtotstarvet ning ei lõpeta rikkumist ega heasta seda Üürileandja poolt kirjalikku taasesitamist võimaldavas vormis esitatud teatega antud 10 päevase tähtaja jooksul; </w:t>
      </w:r>
    </w:p>
    <w:p w14:paraId="2F42AABD"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Üürnik rikub muul viisil oluliselt ja tahtlikult Lepingut ning ei lõpeta rikkumist ega heasta seda Üürileandja poolt kirjalikku taasesitamist võimaldavas vormis esitatud teatega antud mõistliku tähtaja jooksul, mis ei või olla lühem kui 10 päeva;</w:t>
      </w:r>
    </w:p>
    <w:p w14:paraId="2B9CD7F3"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esineb muu Lepingus ja/või seaduses sätestatud Lepingu ülesütlemise alus.</w:t>
      </w:r>
    </w:p>
    <w:p w14:paraId="3B153D19"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bookmarkStart w:id="15" w:name="_Ref213935609"/>
      <w:bookmarkStart w:id="16" w:name="_Ref486431509"/>
      <w:r w:rsidRPr="002C5D53">
        <w:rPr>
          <w:rFonts w:ascii="Arial" w:eastAsia="Calibri" w:hAnsi="Arial" w:cs="Arial"/>
          <w:sz w:val="20"/>
          <w:szCs w:val="20"/>
        </w:rPr>
        <w:t>Üürnikul on õigus Leping ette teatamata erakorraliselt üles öelda, kui:</w:t>
      </w:r>
      <w:bookmarkEnd w:id="15"/>
      <w:bookmarkEnd w:id="16"/>
    </w:p>
    <w:p w14:paraId="7D579710"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Üüripinna </w:t>
      </w:r>
      <w:r w:rsidRPr="002C5D53">
        <w:rPr>
          <w:rFonts w:ascii="Arial" w:eastAsia="Calibri" w:hAnsi="Arial" w:cs="Arial"/>
          <w:sz w:val="20"/>
          <w:szCs w:val="24"/>
        </w:rPr>
        <w:t xml:space="preserve">ja/või Hoone sihtotstarbeline </w:t>
      </w:r>
      <w:r w:rsidRPr="002C5D53">
        <w:rPr>
          <w:rFonts w:ascii="Arial" w:eastAsia="Calibri" w:hAnsi="Arial" w:cs="Arial"/>
          <w:sz w:val="20"/>
          <w:szCs w:val="20"/>
        </w:rPr>
        <w:t>kasutamine on takistatud või oluliselt häiritud enam kui 10 päeva ning Üürileandja ei taasta Üüripinna ja/või Hoone kasutamise võimalust Üürniku poolt kirjalikku taasesitamist võimaldavas vormis antud täiendava 10 päevase tähtaja jooksul;</w:t>
      </w:r>
    </w:p>
    <w:p w14:paraId="244B4B22"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4"/>
        </w:rPr>
        <w:t>Üürileandja rikub muul viisil oluliselt või korduvalt Lepingut ning ei lõpeta rikkumist ega heasta seda Üürniku poolt kirjalikku taasesitamist võimaldavas vormis esitatud teatega antud täiendava 10 päevase tähtaja jooksul;</w:t>
      </w:r>
    </w:p>
    <w:p w14:paraId="778E16D0" w14:textId="77777777"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esineb muu Lepingus ja/või seaduses sätestatud Lepingu ülesütlemise alus.</w:t>
      </w:r>
    </w:p>
    <w:p w14:paraId="3687BFFC" w14:textId="77777777" w:rsidR="009D1C29" w:rsidRPr="002C5D53" w:rsidRDefault="009D1C29" w:rsidP="009D1C29">
      <w:pPr>
        <w:widowControl w:val="0"/>
        <w:suppressAutoHyphens/>
        <w:spacing w:after="0" w:line="240" w:lineRule="auto"/>
        <w:jc w:val="both"/>
        <w:rPr>
          <w:rFonts w:ascii="Arial" w:eastAsia="Calibri" w:hAnsi="Arial" w:cs="Arial"/>
          <w:sz w:val="20"/>
          <w:szCs w:val="20"/>
        </w:rPr>
      </w:pPr>
    </w:p>
    <w:p w14:paraId="10DCF1EE"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caps/>
          <w:sz w:val="20"/>
          <w:szCs w:val="20"/>
        </w:rPr>
        <w:t>ÜÜRIPINNA TAGASTAMINE</w:t>
      </w:r>
    </w:p>
    <w:p w14:paraId="0739E09A" w14:textId="77777777" w:rsidR="009D1C29" w:rsidRPr="002C5D53" w:rsidRDefault="009D1C29" w:rsidP="009D1C29">
      <w:pPr>
        <w:widowControl w:val="0"/>
        <w:spacing w:after="0" w:line="264" w:lineRule="auto"/>
        <w:ind w:left="709" w:hanging="709"/>
        <w:jc w:val="both"/>
        <w:rPr>
          <w:rFonts w:ascii="Arial" w:eastAsia="Calibri" w:hAnsi="Arial" w:cs="Arial"/>
          <w:sz w:val="20"/>
          <w:szCs w:val="20"/>
        </w:rPr>
      </w:pPr>
    </w:p>
    <w:p w14:paraId="526A1CB5"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Lepingu lõppemisel on Üürnikul õigus ära võtta tema poolt Üüripinnale paigaldatud mööbel ja seadmed, mida on võimalik eemaldada ilma Üüripinda kahjustamata.</w:t>
      </w:r>
    </w:p>
    <w:p w14:paraId="4BDC1E66" w14:textId="531AB865" w:rsidR="009D1C29" w:rsidRPr="002C5D53" w:rsidRDefault="00154264" w:rsidP="009D1C29">
      <w:pPr>
        <w:widowControl w:val="0"/>
        <w:numPr>
          <w:ilvl w:val="1"/>
          <w:numId w:val="1"/>
        </w:numPr>
        <w:suppressAutoHyphens/>
        <w:spacing w:after="0" w:line="240" w:lineRule="auto"/>
        <w:jc w:val="both"/>
        <w:rPr>
          <w:rFonts w:ascii="Arial" w:eastAsia="Calibri" w:hAnsi="Arial" w:cs="Arial"/>
          <w:sz w:val="20"/>
          <w:szCs w:val="20"/>
        </w:rPr>
      </w:pPr>
      <w:r>
        <w:rPr>
          <w:rFonts w:ascii="Arial" w:eastAsia="Calibri" w:hAnsi="Arial" w:cs="Arial"/>
          <w:sz w:val="20"/>
          <w:szCs w:val="20"/>
        </w:rPr>
        <w:t>L</w:t>
      </w:r>
      <w:r w:rsidR="009D1C29" w:rsidRPr="002C5D53">
        <w:rPr>
          <w:rFonts w:ascii="Arial" w:eastAsia="Calibri" w:hAnsi="Arial" w:cs="Arial"/>
          <w:sz w:val="20"/>
          <w:szCs w:val="20"/>
        </w:rPr>
        <w:t xml:space="preserve">epingu lõppedes mistahes alusel on Üürnik kohustatud Üüripinna Üürileandjale tagastama hiljemalt Lepingu kehtivuse viimasest päevast arvates </w:t>
      </w:r>
      <w:r w:rsidR="00DF30E6">
        <w:rPr>
          <w:rFonts w:ascii="Arial" w:eastAsia="Calibri" w:hAnsi="Arial" w:cs="Arial"/>
          <w:sz w:val="20"/>
          <w:szCs w:val="20"/>
        </w:rPr>
        <w:t xml:space="preserve">ühe  kuu </w:t>
      </w:r>
      <w:r w:rsidR="009D1C29" w:rsidRPr="002C5D53">
        <w:rPr>
          <w:rFonts w:ascii="Arial" w:eastAsia="Calibri" w:hAnsi="Arial" w:cs="Arial"/>
          <w:sz w:val="20"/>
          <w:szCs w:val="20"/>
        </w:rPr>
        <w:t xml:space="preserve">jooksul, </w:t>
      </w:r>
      <w:r w:rsidR="009D1C29" w:rsidRPr="002C5D53">
        <w:rPr>
          <w:rFonts w:ascii="Arial" w:eastAsia="Calibri" w:hAnsi="Arial" w:cs="Arial"/>
          <w:sz w:val="20"/>
          <w:szCs w:val="24"/>
        </w:rPr>
        <w:t xml:space="preserve">kusjuures Üüripind peab olema Lepingujärgsele kasutamisele vastavas seisukorras, arvestades muu hulgas normaalset </w:t>
      </w:r>
      <w:r w:rsidR="009D1C29" w:rsidRPr="002C5D53">
        <w:rPr>
          <w:rFonts w:ascii="Arial" w:eastAsia="Calibri" w:hAnsi="Arial" w:cs="Arial"/>
          <w:sz w:val="20"/>
          <w:szCs w:val="24"/>
        </w:rPr>
        <w:lastRenderedPageBreak/>
        <w:t xml:space="preserve">füüsilist kulumist ning Üürniku õigust eemaldada Üüripinnalt tema poolt </w:t>
      </w:r>
      <w:r w:rsidR="009D1C29" w:rsidRPr="002C5D53">
        <w:rPr>
          <w:rFonts w:ascii="Arial" w:eastAsia="Calibri" w:hAnsi="Arial" w:cs="Arial"/>
          <w:sz w:val="20"/>
          <w:szCs w:val="20"/>
        </w:rPr>
        <w:t>paigaldatud mööbel.</w:t>
      </w:r>
    </w:p>
    <w:p w14:paraId="5687164E" w14:textId="0927AC2F"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Lepingu lõppemisel tagastab üürnik </w:t>
      </w:r>
      <w:r w:rsidR="00AF1551" w:rsidRPr="002C5D53">
        <w:rPr>
          <w:rFonts w:ascii="Arial" w:eastAsia="Calibri" w:hAnsi="Arial" w:cs="Arial"/>
          <w:sz w:val="20"/>
          <w:szCs w:val="20"/>
        </w:rPr>
        <w:t>ruumid</w:t>
      </w:r>
      <w:r w:rsidRPr="002C5D53">
        <w:rPr>
          <w:rFonts w:ascii="Arial" w:eastAsia="Calibri" w:hAnsi="Arial" w:cs="Arial"/>
          <w:sz w:val="20"/>
          <w:szCs w:val="20"/>
        </w:rPr>
        <w:t xml:space="preserve"> sellises seisundis, et sellelt on kõrvaldatud lepingujärgse kasutamisega tekkinud kulumine või halvenemine, </w:t>
      </w:r>
      <w:r w:rsidR="00B20947" w:rsidRPr="002C5D53">
        <w:rPr>
          <w:rFonts w:ascii="Arial" w:eastAsia="Calibri" w:hAnsi="Arial" w:cs="Arial"/>
          <w:sz w:val="20"/>
          <w:szCs w:val="20"/>
        </w:rPr>
        <w:t xml:space="preserve">mis ei ole normaalne füüsiline kulumine ja/või </w:t>
      </w:r>
      <w:r w:rsidRPr="002C5D53">
        <w:rPr>
          <w:rFonts w:ascii="Arial" w:eastAsia="Calibri" w:hAnsi="Arial" w:cs="Arial"/>
          <w:sz w:val="20"/>
          <w:szCs w:val="20"/>
        </w:rPr>
        <w:t>kannab sellega seotud mõistlikud ja vajalikud kulud.</w:t>
      </w:r>
    </w:p>
    <w:p w14:paraId="176F93B7"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Ühe Poole </w:t>
      </w:r>
      <w:r w:rsidRPr="002C5D53">
        <w:rPr>
          <w:rFonts w:ascii="Arial" w:eastAsia="Calibri" w:hAnsi="Arial" w:cs="Arial"/>
          <w:sz w:val="20"/>
          <w:szCs w:val="24"/>
        </w:rPr>
        <w:t>nõudmisel vormistatakse Üüripinna tagastamise kohta üle</w:t>
      </w:r>
      <w:r w:rsidRPr="002C5D53">
        <w:rPr>
          <w:rFonts w:ascii="Arial" w:eastAsia="Calibri" w:hAnsi="Arial" w:cs="Arial"/>
          <w:sz w:val="20"/>
          <w:szCs w:val="24"/>
        </w:rPr>
        <w:softHyphen/>
        <w:t>andmise-vastuvõtmise akt.</w:t>
      </w:r>
      <w:r w:rsidRPr="002C5D53">
        <w:rPr>
          <w:rFonts w:ascii="Arial" w:eastAsia="Calibri" w:hAnsi="Arial" w:cs="Arial"/>
          <w:sz w:val="20"/>
          <w:szCs w:val="20"/>
        </w:rPr>
        <w:t xml:space="preserve"> </w:t>
      </w:r>
    </w:p>
    <w:p w14:paraId="2E82A41B" w14:textId="77777777" w:rsidR="009D1C29" w:rsidRPr="002C5D53" w:rsidRDefault="009D1C29" w:rsidP="009D1C29">
      <w:pPr>
        <w:widowControl w:val="0"/>
        <w:spacing w:after="0" w:line="264" w:lineRule="auto"/>
        <w:jc w:val="both"/>
        <w:rPr>
          <w:rFonts w:ascii="Arial" w:eastAsia="Calibri" w:hAnsi="Arial" w:cs="Arial"/>
          <w:sz w:val="20"/>
          <w:szCs w:val="20"/>
        </w:rPr>
      </w:pPr>
    </w:p>
    <w:p w14:paraId="64DE645E"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sz w:val="20"/>
          <w:szCs w:val="20"/>
        </w:rPr>
      </w:pPr>
      <w:r w:rsidRPr="002C5D53">
        <w:rPr>
          <w:rFonts w:ascii="Arial" w:eastAsia="Calibri" w:hAnsi="Arial" w:cs="Arial"/>
          <w:b/>
          <w:caps/>
          <w:sz w:val="20"/>
          <w:szCs w:val="20"/>
        </w:rPr>
        <w:t>VASTUTUS</w:t>
      </w:r>
    </w:p>
    <w:p w14:paraId="42BD4BB5" w14:textId="77777777" w:rsidR="009D1C29" w:rsidRPr="002C5D53" w:rsidRDefault="009D1C29" w:rsidP="009D1C29">
      <w:pPr>
        <w:widowControl w:val="0"/>
        <w:spacing w:after="0" w:line="264" w:lineRule="auto"/>
        <w:ind w:left="709" w:hanging="709"/>
        <w:jc w:val="both"/>
        <w:rPr>
          <w:rFonts w:ascii="Arial" w:eastAsia="Calibri" w:hAnsi="Arial" w:cs="Arial"/>
          <w:sz w:val="20"/>
          <w:szCs w:val="20"/>
        </w:rPr>
      </w:pPr>
    </w:p>
    <w:p w14:paraId="730E2542"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Lepingust </w:t>
      </w:r>
      <w:r w:rsidRPr="002C5D53">
        <w:rPr>
          <w:rFonts w:ascii="Arial" w:eastAsia="Calibri" w:hAnsi="Arial" w:cs="Arial"/>
          <w:sz w:val="20"/>
          <w:szCs w:val="24"/>
        </w:rPr>
        <w:t>ja õigusaktidest tulenevate kohustuste täitmata jätmise või mittekohase täitmise eest kannavad Pooled õigusaktides ja Lepingus ette nähtud vastutust.</w:t>
      </w:r>
    </w:p>
    <w:p w14:paraId="00B85243" w14:textId="77777777" w:rsidR="009D1C29" w:rsidRPr="002C5D53" w:rsidRDefault="009D1C29" w:rsidP="009D1C29">
      <w:pPr>
        <w:numPr>
          <w:ilvl w:val="1"/>
          <w:numId w:val="1"/>
        </w:numPr>
        <w:spacing w:after="0" w:line="240" w:lineRule="auto"/>
        <w:jc w:val="both"/>
        <w:rPr>
          <w:rFonts w:ascii="Arial" w:eastAsia="Calibri" w:hAnsi="Arial" w:cs="Arial"/>
          <w:sz w:val="20"/>
          <w:szCs w:val="24"/>
        </w:rPr>
      </w:pPr>
      <w:r w:rsidRPr="002C5D53">
        <w:rPr>
          <w:rFonts w:ascii="Arial" w:eastAsia="Calibri" w:hAnsi="Arial" w:cs="Arial"/>
          <w:sz w:val="20"/>
          <w:szCs w:val="24"/>
        </w:rPr>
        <w:t>Juhul, kui Pool on jätnud täitmata mistahes oma Lepingujärgsed kohustused (sh puuduse kõrvaldamata jätmine, korras hoidmise ja/või remonttööde teostamise kohustuse rikkumine), võib teine Pool nimetatud kohustused täielikult või osaliselt ise täita (sh tellida vastavad tööd kolmandalt isikult). Kõik käesolevas punktis kirjeldatud tegevusega nõudeõiguslikule Poolele kaasnevad kulutused ja tehtud väljaminekud tasub kohustatud Pool teisele Poolele tema esimesel nõudmisel.</w:t>
      </w:r>
    </w:p>
    <w:p w14:paraId="3A387C6D" w14:textId="4AF1C4AD" w:rsidR="009D1C29" w:rsidRPr="002C5D53" w:rsidRDefault="009D1C29" w:rsidP="009D1C29">
      <w:pPr>
        <w:numPr>
          <w:ilvl w:val="1"/>
          <w:numId w:val="1"/>
        </w:numPr>
        <w:spacing w:after="0" w:line="276" w:lineRule="auto"/>
        <w:jc w:val="both"/>
        <w:rPr>
          <w:rFonts w:ascii="Arial" w:eastAsia="Calibri" w:hAnsi="Arial" w:cs="Arial"/>
          <w:sz w:val="20"/>
          <w:szCs w:val="24"/>
        </w:rPr>
      </w:pPr>
      <w:r w:rsidRPr="002C5D53">
        <w:rPr>
          <w:rFonts w:ascii="Arial" w:eastAsia="Calibri" w:hAnsi="Arial" w:cs="Arial"/>
          <w:sz w:val="20"/>
          <w:szCs w:val="24"/>
        </w:rPr>
        <w:t xml:space="preserve">Kui Üürnik ei täida Lepingu punktidest </w:t>
      </w:r>
      <w:r w:rsidR="00C03C0D" w:rsidRPr="002C5D53">
        <w:rPr>
          <w:rFonts w:ascii="Arial" w:eastAsia="Calibri" w:hAnsi="Arial" w:cs="Arial"/>
          <w:sz w:val="20"/>
          <w:szCs w:val="24"/>
        </w:rPr>
        <w:t>6</w:t>
      </w:r>
      <w:r w:rsidRPr="002C5D53">
        <w:rPr>
          <w:rFonts w:ascii="Arial" w:eastAsia="Calibri" w:hAnsi="Arial" w:cs="Arial"/>
          <w:sz w:val="20"/>
          <w:szCs w:val="24"/>
        </w:rPr>
        <w:t>.1.</w:t>
      </w:r>
      <w:r w:rsidR="00ED5F63" w:rsidRPr="002C5D53">
        <w:rPr>
          <w:rFonts w:ascii="Arial" w:eastAsia="Calibri" w:hAnsi="Arial" w:cs="Arial"/>
          <w:sz w:val="20"/>
          <w:szCs w:val="24"/>
        </w:rPr>
        <w:t>3</w:t>
      </w:r>
      <w:r w:rsidRPr="002C5D53">
        <w:rPr>
          <w:rFonts w:ascii="Arial" w:eastAsia="Calibri" w:hAnsi="Arial" w:cs="Arial"/>
          <w:sz w:val="20"/>
          <w:szCs w:val="24"/>
        </w:rPr>
        <w:t xml:space="preserve">. ja/või </w:t>
      </w:r>
      <w:r w:rsidR="00C03C0D" w:rsidRPr="002C5D53">
        <w:rPr>
          <w:rFonts w:ascii="Arial" w:eastAsia="Calibri" w:hAnsi="Arial" w:cs="Arial"/>
          <w:sz w:val="20"/>
          <w:szCs w:val="24"/>
        </w:rPr>
        <w:t>6</w:t>
      </w:r>
      <w:r w:rsidRPr="002C5D53">
        <w:rPr>
          <w:rFonts w:ascii="Arial" w:eastAsia="Calibri" w:hAnsi="Arial" w:cs="Arial"/>
          <w:sz w:val="20"/>
          <w:szCs w:val="24"/>
        </w:rPr>
        <w:t>.1.</w:t>
      </w:r>
      <w:r w:rsidR="00ED5F63" w:rsidRPr="002C5D53">
        <w:rPr>
          <w:rFonts w:ascii="Arial" w:eastAsia="Calibri" w:hAnsi="Arial" w:cs="Arial"/>
          <w:sz w:val="20"/>
          <w:szCs w:val="24"/>
        </w:rPr>
        <w:t>8</w:t>
      </w:r>
      <w:r w:rsidRPr="002C5D53">
        <w:rPr>
          <w:rFonts w:ascii="Arial" w:eastAsia="Calibri" w:hAnsi="Arial" w:cs="Arial"/>
          <w:sz w:val="20"/>
          <w:szCs w:val="24"/>
        </w:rPr>
        <w:t>. toodud kohustusi on ta kohustatud hüvitama vastava kohustuse rikkumisega lisaks Üürileandjale ja tema varale tekitatud kahjule ka kolmandatele isikutele ning nende varale tekitatud kahjud.</w:t>
      </w:r>
    </w:p>
    <w:p w14:paraId="240A4242" w14:textId="77777777" w:rsidR="009D1C29" w:rsidRPr="002C5D53" w:rsidRDefault="009D1C29" w:rsidP="009D1C29">
      <w:pPr>
        <w:widowControl w:val="0"/>
        <w:suppressAutoHyphens/>
        <w:spacing w:after="0" w:line="240" w:lineRule="auto"/>
        <w:ind w:left="567"/>
        <w:jc w:val="both"/>
        <w:rPr>
          <w:rFonts w:ascii="Arial" w:eastAsia="Calibri" w:hAnsi="Arial" w:cs="Arial"/>
          <w:sz w:val="20"/>
          <w:szCs w:val="20"/>
        </w:rPr>
      </w:pPr>
    </w:p>
    <w:p w14:paraId="389CA90E"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caps/>
          <w:sz w:val="20"/>
          <w:szCs w:val="20"/>
        </w:rPr>
      </w:pPr>
      <w:r w:rsidRPr="002C5D53">
        <w:rPr>
          <w:rFonts w:ascii="Arial" w:eastAsia="Calibri" w:hAnsi="Arial" w:cs="Arial"/>
          <w:b/>
          <w:caps/>
          <w:sz w:val="20"/>
          <w:szCs w:val="20"/>
        </w:rPr>
        <w:t>TEADETE EDASTAMINE</w:t>
      </w:r>
    </w:p>
    <w:p w14:paraId="6D0E5813" w14:textId="77777777" w:rsidR="009D1C29" w:rsidRPr="002C5D53" w:rsidRDefault="009D1C29" w:rsidP="009D1C29">
      <w:pPr>
        <w:widowControl w:val="0"/>
        <w:spacing w:after="0" w:line="264" w:lineRule="auto"/>
        <w:ind w:left="709" w:hanging="709"/>
        <w:jc w:val="both"/>
        <w:rPr>
          <w:rFonts w:ascii="Arial" w:eastAsia="Calibri" w:hAnsi="Arial" w:cs="Arial"/>
          <w:sz w:val="20"/>
          <w:szCs w:val="20"/>
        </w:rPr>
      </w:pPr>
    </w:p>
    <w:p w14:paraId="5A55B082"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 xml:space="preserve">Kõik Lepingu alusel teisele Poolele esitatavad teated ja tahteavaldused tuleb esitada Lepingus sätestatud või pärast Lepingu sõlmimist nõuetekohaselt teatatud uusi kontaktandmeid kasutades kirjalikult või kirjalikku taasesitamist võimaldavas vormis (mh e-posti teel), kui Lepingust ei tulene kirjaliku vormi nõuet. </w:t>
      </w:r>
    </w:p>
    <w:p w14:paraId="246162BD"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Poolte kontaktandmed Lepingu sõlmimise hetkel on järgmised:</w:t>
      </w:r>
    </w:p>
    <w:p w14:paraId="4715BBA2" w14:textId="77777777" w:rsidR="009D1C29" w:rsidRPr="002C5D53" w:rsidRDefault="009D1C29" w:rsidP="009D1C29">
      <w:pPr>
        <w:widowControl w:val="0"/>
        <w:suppressAutoHyphens/>
        <w:spacing w:after="0" w:line="240" w:lineRule="auto"/>
        <w:ind w:left="567"/>
        <w:jc w:val="both"/>
        <w:rPr>
          <w:rFonts w:ascii="Arial" w:eastAsia="Calibri" w:hAnsi="Arial" w:cs="Arial"/>
          <w:sz w:val="20"/>
          <w:szCs w:val="20"/>
        </w:rPr>
      </w:pPr>
    </w:p>
    <w:tbl>
      <w:tblPr>
        <w:tblW w:w="0" w:type="auto"/>
        <w:tblInd w:w="534" w:type="dxa"/>
        <w:tblLayout w:type="fixed"/>
        <w:tblLook w:val="0000" w:firstRow="0" w:lastRow="0" w:firstColumn="0" w:lastColumn="0" w:noHBand="0" w:noVBand="0"/>
      </w:tblPr>
      <w:tblGrid>
        <w:gridCol w:w="4161"/>
        <w:gridCol w:w="4161"/>
      </w:tblGrid>
      <w:tr w:rsidR="009D1C29" w:rsidRPr="002C5D53" w14:paraId="3ADEE0B2" w14:textId="77777777" w:rsidTr="000D55CE">
        <w:tc>
          <w:tcPr>
            <w:tcW w:w="4161" w:type="dxa"/>
          </w:tcPr>
          <w:p w14:paraId="27CC20ED" w14:textId="77777777" w:rsidR="009D1C29" w:rsidRPr="002C5D53" w:rsidRDefault="009D1C29" w:rsidP="009D1C29">
            <w:pPr>
              <w:widowControl w:val="0"/>
              <w:snapToGrid w:val="0"/>
              <w:spacing w:after="0" w:line="264" w:lineRule="auto"/>
              <w:jc w:val="both"/>
              <w:rPr>
                <w:rFonts w:ascii="Arial" w:eastAsia="Calibri" w:hAnsi="Arial" w:cs="Arial"/>
                <w:b/>
                <w:sz w:val="20"/>
                <w:szCs w:val="20"/>
              </w:rPr>
            </w:pPr>
            <w:r w:rsidRPr="002C5D53">
              <w:rPr>
                <w:rFonts w:ascii="Arial" w:eastAsia="Calibri" w:hAnsi="Arial" w:cs="Arial"/>
                <w:b/>
                <w:sz w:val="20"/>
                <w:szCs w:val="20"/>
              </w:rPr>
              <w:t>Üürileandja:</w:t>
            </w:r>
          </w:p>
          <w:p w14:paraId="5D17ED3A" w14:textId="77777777" w:rsidR="009D1C29" w:rsidRPr="002C5D53" w:rsidRDefault="009D1C29" w:rsidP="009D1C29">
            <w:pPr>
              <w:widowControl w:val="0"/>
              <w:spacing w:after="0" w:line="264" w:lineRule="auto"/>
              <w:jc w:val="both"/>
              <w:rPr>
                <w:rFonts w:ascii="Arial" w:eastAsia="Calibri" w:hAnsi="Arial" w:cs="Arial"/>
                <w:b/>
                <w:sz w:val="20"/>
                <w:szCs w:val="20"/>
              </w:rPr>
            </w:pPr>
          </w:p>
        </w:tc>
        <w:tc>
          <w:tcPr>
            <w:tcW w:w="4161" w:type="dxa"/>
          </w:tcPr>
          <w:p w14:paraId="79F4AEB2" w14:textId="77777777" w:rsidR="009D1C29" w:rsidRPr="002C5D53" w:rsidRDefault="009D1C29" w:rsidP="009D1C29">
            <w:pPr>
              <w:widowControl w:val="0"/>
              <w:snapToGrid w:val="0"/>
              <w:spacing w:after="0" w:line="264" w:lineRule="auto"/>
              <w:jc w:val="both"/>
              <w:rPr>
                <w:rFonts w:ascii="Arial" w:eastAsia="Calibri" w:hAnsi="Arial" w:cs="Arial"/>
                <w:b/>
                <w:sz w:val="20"/>
                <w:szCs w:val="20"/>
              </w:rPr>
            </w:pPr>
            <w:r w:rsidRPr="002C5D53">
              <w:rPr>
                <w:rFonts w:ascii="Arial" w:eastAsia="Calibri" w:hAnsi="Arial" w:cs="Arial"/>
                <w:b/>
                <w:sz w:val="20"/>
                <w:szCs w:val="20"/>
              </w:rPr>
              <w:t>Üürnik:</w:t>
            </w:r>
          </w:p>
        </w:tc>
      </w:tr>
      <w:tr w:rsidR="009D1C29" w:rsidRPr="002C5D53" w14:paraId="274521FD" w14:textId="77777777" w:rsidTr="000D55CE">
        <w:tc>
          <w:tcPr>
            <w:tcW w:w="4161" w:type="dxa"/>
          </w:tcPr>
          <w:p w14:paraId="0AB0D92B" w14:textId="77777777" w:rsidR="000B3FF5" w:rsidRPr="002C5D53" w:rsidRDefault="009D1C29"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Kontaktisik:</w:t>
            </w:r>
          </w:p>
          <w:p w14:paraId="38005417" w14:textId="55DF3591" w:rsidR="009D1C29" w:rsidRPr="002C5D53" w:rsidRDefault="00B57770"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Susanna Murel</w:t>
            </w:r>
            <w:r w:rsidR="000B3FF5" w:rsidRPr="002C5D53">
              <w:rPr>
                <w:rFonts w:ascii="Arial" w:eastAsia="Calibri" w:hAnsi="Arial" w:cs="Arial"/>
                <w:sz w:val="20"/>
                <w:szCs w:val="20"/>
              </w:rPr>
              <w:t xml:space="preserve">, </w:t>
            </w:r>
            <w:r w:rsidR="009D1C29" w:rsidRPr="002C5D53">
              <w:rPr>
                <w:rFonts w:ascii="Arial" w:eastAsia="Calibri" w:hAnsi="Arial" w:cs="Arial"/>
                <w:sz w:val="20"/>
                <w:szCs w:val="20"/>
              </w:rPr>
              <w:t>tel: +372</w:t>
            </w:r>
            <w:r w:rsidRPr="002C5D53">
              <w:rPr>
                <w:rFonts w:ascii="Arial" w:eastAsia="Calibri" w:hAnsi="Arial" w:cs="Arial"/>
                <w:sz w:val="20"/>
                <w:szCs w:val="20"/>
              </w:rPr>
              <w:t> 507 8672</w:t>
            </w:r>
            <w:r w:rsidR="009D1C29" w:rsidRPr="002C5D53">
              <w:rPr>
                <w:rFonts w:ascii="Arial" w:eastAsia="Calibri" w:hAnsi="Arial" w:cs="Arial"/>
                <w:sz w:val="20"/>
                <w:szCs w:val="20"/>
              </w:rPr>
              <w:t xml:space="preserve">; e-post </w:t>
            </w:r>
            <w:hyperlink r:id="rId8" w:history="1">
              <w:r w:rsidRPr="002C5D53">
                <w:rPr>
                  <w:rStyle w:val="Hperlink"/>
                  <w:rFonts w:ascii="Arial" w:eastAsia="Calibri" w:hAnsi="Arial" w:cs="Arial"/>
                  <w:sz w:val="20"/>
                  <w:szCs w:val="20"/>
                </w:rPr>
                <w:t>susanna@svm.ee</w:t>
              </w:r>
            </w:hyperlink>
            <w:r w:rsidR="009D1C29" w:rsidRPr="002C5D53">
              <w:rPr>
                <w:rFonts w:ascii="Arial" w:eastAsia="Calibri" w:hAnsi="Arial" w:cs="Arial"/>
                <w:sz w:val="20"/>
                <w:szCs w:val="20"/>
              </w:rPr>
              <w:t>;</w:t>
            </w:r>
          </w:p>
          <w:p w14:paraId="151160AB" w14:textId="77777777" w:rsidR="009D1C29" w:rsidRPr="002C5D53" w:rsidRDefault="009D1C29" w:rsidP="000B3FF5">
            <w:pPr>
              <w:widowControl w:val="0"/>
              <w:snapToGrid w:val="0"/>
              <w:spacing w:after="0" w:line="264" w:lineRule="auto"/>
              <w:jc w:val="both"/>
              <w:rPr>
                <w:rFonts w:ascii="Arial" w:eastAsia="Calibri" w:hAnsi="Arial" w:cs="Arial"/>
                <w:sz w:val="20"/>
                <w:szCs w:val="20"/>
              </w:rPr>
            </w:pPr>
          </w:p>
        </w:tc>
        <w:tc>
          <w:tcPr>
            <w:tcW w:w="4161" w:type="dxa"/>
          </w:tcPr>
          <w:p w14:paraId="11306D80" w14:textId="77777777" w:rsidR="009D1C29" w:rsidRPr="002C5D53" w:rsidRDefault="009D1C29"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Kontaktisik</w:t>
            </w:r>
            <w:r w:rsidR="004412F4" w:rsidRPr="002C5D53">
              <w:rPr>
                <w:rFonts w:ascii="Arial" w:eastAsia="Calibri" w:hAnsi="Arial" w:cs="Arial"/>
                <w:sz w:val="20"/>
                <w:szCs w:val="20"/>
              </w:rPr>
              <w:t>:</w:t>
            </w:r>
          </w:p>
          <w:p w14:paraId="74CCFC7B" w14:textId="2AA1999E" w:rsidR="00B57770" w:rsidRPr="002C5D53" w:rsidRDefault="00B06095"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Reet Karu</w:t>
            </w:r>
            <w:r w:rsidR="00AE6AEC" w:rsidRPr="002C5D53">
              <w:rPr>
                <w:rFonts w:ascii="Arial" w:eastAsia="Calibri" w:hAnsi="Arial" w:cs="Arial"/>
                <w:sz w:val="20"/>
                <w:szCs w:val="20"/>
              </w:rPr>
              <w:t>, tel: +372 51 67 641</w:t>
            </w:r>
          </w:p>
          <w:p w14:paraId="56B63612" w14:textId="42493241" w:rsidR="00AE6AEC" w:rsidRPr="002C5D53" w:rsidRDefault="00AE6AEC"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Reet.karu@rmk.ee</w:t>
            </w:r>
          </w:p>
        </w:tc>
      </w:tr>
      <w:tr w:rsidR="009D1C29" w:rsidRPr="002C5D53" w14:paraId="2C32C0C9" w14:textId="77777777" w:rsidTr="000D55CE">
        <w:tc>
          <w:tcPr>
            <w:tcW w:w="4161" w:type="dxa"/>
          </w:tcPr>
          <w:p w14:paraId="2235AB66" w14:textId="15161FE9" w:rsidR="009D1C29" w:rsidRPr="002C5D53" w:rsidRDefault="009D1C29"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 xml:space="preserve">Aadress: </w:t>
            </w:r>
            <w:r w:rsidR="000B3FF5" w:rsidRPr="002C5D53">
              <w:rPr>
                <w:rFonts w:ascii="Arial" w:eastAsia="Calibri" w:hAnsi="Arial" w:cs="Arial"/>
                <w:sz w:val="20"/>
                <w:szCs w:val="20"/>
              </w:rPr>
              <w:t>Tallinna 5a, Rakvere,44306</w:t>
            </w:r>
          </w:p>
        </w:tc>
        <w:tc>
          <w:tcPr>
            <w:tcW w:w="4161" w:type="dxa"/>
          </w:tcPr>
          <w:p w14:paraId="7FFD1C47" w14:textId="7CB51474" w:rsidR="009D1C29" w:rsidRPr="002C5D53" w:rsidRDefault="009D1C29"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Aadress</w:t>
            </w:r>
            <w:r w:rsidR="004412F4" w:rsidRPr="002C5D53">
              <w:rPr>
                <w:rFonts w:ascii="Arial" w:eastAsia="Calibri" w:hAnsi="Arial" w:cs="Arial"/>
                <w:sz w:val="20"/>
                <w:szCs w:val="20"/>
              </w:rPr>
              <w:t xml:space="preserve">: </w:t>
            </w:r>
            <w:r w:rsidR="00B57770" w:rsidRPr="002C5D53">
              <w:rPr>
                <w:rFonts w:ascii="Arial" w:eastAsia="Calibri" w:hAnsi="Arial" w:cs="Arial"/>
                <w:sz w:val="20"/>
                <w:szCs w:val="20"/>
              </w:rPr>
              <w:t>Lääne-Viru maakond, Haljala vald, Sagadi küla, Mõisa/3, 45403</w:t>
            </w:r>
          </w:p>
        </w:tc>
      </w:tr>
      <w:tr w:rsidR="009D1C29" w:rsidRPr="002C5D53" w14:paraId="2B53EA6C" w14:textId="77777777" w:rsidTr="000D55CE">
        <w:tc>
          <w:tcPr>
            <w:tcW w:w="4161" w:type="dxa"/>
          </w:tcPr>
          <w:p w14:paraId="321AB590" w14:textId="3E5710E6" w:rsidR="009D1C29" w:rsidRPr="002C5D53" w:rsidRDefault="009D1C29"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 xml:space="preserve">Telefon: </w:t>
            </w:r>
            <w:r w:rsidR="00B57770" w:rsidRPr="002C5D53">
              <w:rPr>
                <w:rFonts w:ascii="Arial" w:eastAsia="Calibri" w:hAnsi="Arial" w:cs="Arial"/>
                <w:sz w:val="20"/>
                <w:szCs w:val="20"/>
              </w:rPr>
              <w:t>+372 322 5500</w:t>
            </w:r>
          </w:p>
        </w:tc>
        <w:tc>
          <w:tcPr>
            <w:tcW w:w="4161" w:type="dxa"/>
          </w:tcPr>
          <w:p w14:paraId="45B42749" w14:textId="342CBFC9" w:rsidR="009D1C29" w:rsidRPr="002C5D53" w:rsidRDefault="009D1C29"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 xml:space="preserve">Telefon: </w:t>
            </w:r>
            <w:r w:rsidR="00B20947" w:rsidRPr="002C5D53">
              <w:rPr>
                <w:rFonts w:ascii="Arial" w:eastAsia="Calibri" w:hAnsi="Arial" w:cs="Arial"/>
                <w:sz w:val="20"/>
                <w:szCs w:val="20"/>
              </w:rPr>
              <w:t>+372 676 7500</w:t>
            </w:r>
          </w:p>
        </w:tc>
      </w:tr>
      <w:tr w:rsidR="009D1C29" w:rsidRPr="002C5D53" w14:paraId="6FCF28CA" w14:textId="77777777" w:rsidTr="000D55CE">
        <w:trPr>
          <w:trHeight w:val="80"/>
        </w:trPr>
        <w:tc>
          <w:tcPr>
            <w:tcW w:w="4161" w:type="dxa"/>
          </w:tcPr>
          <w:p w14:paraId="4D54EEFA" w14:textId="240EAF8F" w:rsidR="009D1C29" w:rsidRPr="002C5D53" w:rsidRDefault="009D1C29"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 xml:space="preserve">E-post: </w:t>
            </w:r>
            <w:hyperlink r:id="rId9" w:history="1">
              <w:r w:rsidR="000B3FF5" w:rsidRPr="002C5D53">
                <w:rPr>
                  <w:rStyle w:val="Hperlink"/>
                  <w:rFonts w:ascii="Arial" w:eastAsia="Calibri" w:hAnsi="Arial" w:cs="Arial"/>
                  <w:sz w:val="20"/>
                  <w:szCs w:val="20"/>
                </w:rPr>
                <w:t>info@svm.ee</w:t>
              </w:r>
            </w:hyperlink>
          </w:p>
        </w:tc>
        <w:tc>
          <w:tcPr>
            <w:tcW w:w="4161" w:type="dxa"/>
          </w:tcPr>
          <w:p w14:paraId="56B8F0E6" w14:textId="51F60B03" w:rsidR="004412F4" w:rsidRPr="002C5D53" w:rsidRDefault="009D1C29" w:rsidP="009D1C29">
            <w:pPr>
              <w:widowControl w:val="0"/>
              <w:snapToGrid w:val="0"/>
              <w:spacing w:after="0" w:line="264" w:lineRule="auto"/>
              <w:jc w:val="both"/>
              <w:rPr>
                <w:rFonts w:ascii="Arial" w:eastAsia="Calibri" w:hAnsi="Arial" w:cs="Arial"/>
                <w:sz w:val="20"/>
                <w:szCs w:val="20"/>
              </w:rPr>
            </w:pPr>
            <w:r w:rsidRPr="002C5D53">
              <w:rPr>
                <w:rFonts w:ascii="Arial" w:eastAsia="Calibri" w:hAnsi="Arial" w:cs="Arial"/>
                <w:sz w:val="20"/>
                <w:szCs w:val="20"/>
              </w:rPr>
              <w:t xml:space="preserve">E-post: </w:t>
            </w:r>
            <w:r w:rsidR="00AE6AEC" w:rsidRPr="002C5D53">
              <w:t>rmk</w:t>
            </w:r>
            <w:r w:rsidR="00E516F2" w:rsidRPr="002C5D53">
              <w:t>@rmk.ee</w:t>
            </w:r>
          </w:p>
          <w:p w14:paraId="4E60BA12" w14:textId="588B5335" w:rsidR="004412F4" w:rsidRPr="002C5D53" w:rsidRDefault="004412F4" w:rsidP="009D1C29">
            <w:pPr>
              <w:widowControl w:val="0"/>
              <w:snapToGrid w:val="0"/>
              <w:spacing w:after="0" w:line="264" w:lineRule="auto"/>
              <w:jc w:val="both"/>
              <w:rPr>
                <w:rFonts w:ascii="Arial" w:eastAsia="Calibri" w:hAnsi="Arial" w:cs="Arial"/>
                <w:sz w:val="20"/>
                <w:szCs w:val="20"/>
              </w:rPr>
            </w:pPr>
          </w:p>
        </w:tc>
      </w:tr>
    </w:tbl>
    <w:p w14:paraId="787B82E8"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Pool kohustub teist Poolt viivitamatult teavitama enda kontaktandmete muutu</w:t>
      </w:r>
      <w:r w:rsidRPr="002C5D53">
        <w:rPr>
          <w:rFonts w:ascii="Arial" w:eastAsia="Calibri" w:hAnsi="Arial" w:cs="Arial"/>
          <w:sz w:val="20"/>
          <w:szCs w:val="20"/>
        </w:rPr>
        <w:softHyphen/>
        <w:t>mi</w:t>
      </w:r>
      <w:r w:rsidRPr="002C5D53">
        <w:rPr>
          <w:rFonts w:ascii="Arial" w:eastAsia="Calibri" w:hAnsi="Arial" w:cs="Arial"/>
          <w:sz w:val="20"/>
          <w:szCs w:val="20"/>
        </w:rPr>
        <w:softHyphen/>
        <w:t>sest. Kuni uute kontaktandmete teatamiseni loetakse teise Poole poolt varasemaid kontakt</w:t>
      </w:r>
      <w:r w:rsidRPr="002C5D53">
        <w:rPr>
          <w:rFonts w:ascii="Arial" w:eastAsia="Calibri" w:hAnsi="Arial" w:cs="Arial"/>
          <w:sz w:val="20"/>
          <w:szCs w:val="20"/>
        </w:rPr>
        <w:softHyphen/>
        <w:t>andmeid kasutades esitatud teated ja tahteavaldused nõuete</w:t>
      </w:r>
      <w:r w:rsidRPr="002C5D53">
        <w:rPr>
          <w:rFonts w:ascii="Arial" w:eastAsia="Calibri" w:hAnsi="Arial" w:cs="Arial"/>
          <w:sz w:val="20"/>
          <w:szCs w:val="20"/>
        </w:rPr>
        <w:softHyphen/>
        <w:t>kohaselt esita</w:t>
      </w:r>
      <w:r w:rsidRPr="002C5D53">
        <w:rPr>
          <w:rFonts w:ascii="Arial" w:eastAsia="Calibri" w:hAnsi="Arial" w:cs="Arial"/>
          <w:sz w:val="20"/>
          <w:szCs w:val="20"/>
        </w:rPr>
        <w:softHyphen/>
        <w:t>tuks.</w:t>
      </w:r>
    </w:p>
    <w:p w14:paraId="355A07A0" w14:textId="77777777" w:rsidR="009D1C29" w:rsidRPr="002C5D53" w:rsidRDefault="009D1C29" w:rsidP="009D1C29">
      <w:pPr>
        <w:widowControl w:val="0"/>
        <w:suppressAutoHyphens/>
        <w:spacing w:after="0" w:line="240" w:lineRule="auto"/>
        <w:ind w:left="567"/>
        <w:jc w:val="both"/>
        <w:rPr>
          <w:rFonts w:ascii="Arial" w:eastAsia="Calibri" w:hAnsi="Arial" w:cs="Arial"/>
          <w:sz w:val="20"/>
          <w:szCs w:val="20"/>
        </w:rPr>
      </w:pPr>
    </w:p>
    <w:p w14:paraId="59E35D04"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caps/>
          <w:sz w:val="20"/>
          <w:szCs w:val="20"/>
        </w:rPr>
      </w:pPr>
      <w:r w:rsidRPr="002C5D53">
        <w:rPr>
          <w:rFonts w:ascii="Arial" w:eastAsia="Calibri" w:hAnsi="Arial" w:cs="Arial"/>
          <w:b/>
          <w:caps/>
          <w:sz w:val="20"/>
          <w:szCs w:val="20"/>
        </w:rPr>
        <w:t>KONFIDENTSIAALSUSKOHUSTUS</w:t>
      </w:r>
    </w:p>
    <w:p w14:paraId="02743EC5" w14:textId="77777777" w:rsidR="009D1C29" w:rsidRPr="002C5D53" w:rsidRDefault="009D1C29" w:rsidP="009D1C29">
      <w:pPr>
        <w:widowControl w:val="0"/>
        <w:spacing w:after="0" w:line="264" w:lineRule="auto"/>
        <w:jc w:val="both"/>
        <w:rPr>
          <w:rFonts w:ascii="Arial" w:eastAsia="Calibri" w:hAnsi="Arial" w:cs="Arial"/>
          <w:sz w:val="20"/>
          <w:szCs w:val="20"/>
        </w:rPr>
      </w:pPr>
    </w:p>
    <w:p w14:paraId="4098B6A7"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Pooled kohustuvad Lepingu kehtivuse ajal ning ühe aasta jooksul pärast Lepingu lõppemist hoidma konfidentsiaalsena Lepingu tingimused, Lepingu täitmisega seotud asjaolud ning Lepingu alusel teiselt Poolelt saadud informatsiooni, mille saladuses hoidmise vastu on infot andnud Poolel teise Poole jaoks mõistlikult äratuntav huvi.</w:t>
      </w:r>
    </w:p>
    <w:p w14:paraId="3DA3E928"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Konfidentsiaalset informatsiooni võib siiski avaldada ilma teise Poole nõusolekuta juhul, kui vastav informatsioon on juba avalik või informatsiooni avaldamist nõutakse seaduse alusel. Konfidentsiaalsuskohustuse rikkumiseks ei loeta ka konfidentsiaalse infor</w:t>
      </w:r>
      <w:r w:rsidRPr="002C5D53">
        <w:rPr>
          <w:rFonts w:ascii="Arial" w:eastAsia="Calibri" w:hAnsi="Arial" w:cs="Arial"/>
          <w:sz w:val="20"/>
          <w:szCs w:val="20"/>
        </w:rPr>
        <w:softHyphen/>
        <w:t xml:space="preserve">matsiooni avaldamist Poole audiitorile, finantseerijale või juriidilisele nõustajale, kui informatsiooni avaldav Pool tagab konfidentsiaalsuskohustusest kinnipidamise ka nimetatud isikute poolt. </w:t>
      </w:r>
    </w:p>
    <w:p w14:paraId="54346EC2" w14:textId="77777777" w:rsidR="009D1C29" w:rsidRPr="002C5D53" w:rsidRDefault="009D1C29" w:rsidP="009D1C29">
      <w:pPr>
        <w:widowControl w:val="0"/>
        <w:suppressAutoHyphens/>
        <w:spacing w:after="0" w:line="240" w:lineRule="auto"/>
        <w:ind w:left="567"/>
        <w:jc w:val="both"/>
        <w:rPr>
          <w:rFonts w:ascii="Arial" w:eastAsia="Calibri" w:hAnsi="Arial" w:cs="Arial"/>
          <w:sz w:val="20"/>
          <w:szCs w:val="20"/>
        </w:rPr>
      </w:pPr>
    </w:p>
    <w:p w14:paraId="7A89F066" w14:textId="77777777" w:rsidR="009D1C29" w:rsidRPr="002C5D53" w:rsidRDefault="009D1C29" w:rsidP="009D1C29">
      <w:pPr>
        <w:widowControl w:val="0"/>
        <w:numPr>
          <w:ilvl w:val="0"/>
          <w:numId w:val="1"/>
        </w:numPr>
        <w:suppressAutoHyphens/>
        <w:spacing w:after="0" w:line="240" w:lineRule="auto"/>
        <w:jc w:val="both"/>
        <w:rPr>
          <w:rFonts w:ascii="Arial" w:eastAsia="Calibri" w:hAnsi="Arial" w:cs="Arial"/>
          <w:b/>
          <w:caps/>
          <w:sz w:val="20"/>
          <w:szCs w:val="20"/>
        </w:rPr>
      </w:pPr>
      <w:r w:rsidRPr="002C5D53">
        <w:rPr>
          <w:rFonts w:ascii="Arial" w:eastAsia="Calibri" w:hAnsi="Arial" w:cs="Arial"/>
          <w:b/>
          <w:caps/>
          <w:sz w:val="20"/>
          <w:szCs w:val="20"/>
        </w:rPr>
        <w:t>MUUD SÄTTED</w:t>
      </w:r>
    </w:p>
    <w:p w14:paraId="18D876C9" w14:textId="77777777" w:rsidR="009D1C29" w:rsidRPr="002C5D53" w:rsidRDefault="009D1C29" w:rsidP="009D1C29">
      <w:pPr>
        <w:widowControl w:val="0"/>
        <w:spacing w:after="0" w:line="264" w:lineRule="auto"/>
        <w:ind w:left="709" w:hanging="709"/>
        <w:jc w:val="both"/>
        <w:rPr>
          <w:rFonts w:ascii="Arial" w:eastAsia="Calibri" w:hAnsi="Arial" w:cs="Arial"/>
          <w:sz w:val="20"/>
          <w:szCs w:val="20"/>
        </w:rPr>
      </w:pPr>
    </w:p>
    <w:p w14:paraId="3481950B" w14:textId="1D4A035A" w:rsidR="009D1C29" w:rsidRPr="002C5D53" w:rsidRDefault="009D1C29" w:rsidP="002A7C57">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Lepingu suhtes kohaldub Eesti õigus ja Lepingut tõlgendatakse Eesti õiguse alusel.</w:t>
      </w:r>
    </w:p>
    <w:p w14:paraId="6A3FA6FA"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lastRenderedPageBreak/>
        <w:t>Lepingu täitmisel tõusetuvad vaidlused lahendatakse pooltevaheliste läbirääkimiste teel. Kokkuleppe mittesaavutamisel lahendatakse vaidlus esimese astme kohtuna Üürileandja asukohajärgses Maakohtus, kui seadusest ei tulene teistsugust kohustuslikku kohtualluvust või kui Pooled ei ole leppinud kokku teisiti.</w:t>
      </w:r>
    </w:p>
    <w:p w14:paraId="26F5B8D0"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Leping tühistab kõik Poolte vahel Lepingu objektiks oleva Üüripinna kasutamist puudutavad varasemad suulised kokkulepped.</w:t>
      </w:r>
    </w:p>
    <w:p w14:paraId="3BBFBDEF"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Lepingu ühe sätte või selle osa kehtetus õigusaktidele mittevastavuse tõttu ei mõjuta Lepingu ülejäänud sätete või vastava sätte ülejäänud osa kehtivust, seaduslikkust ega täidetavust. Kehtetu sätte ilmnemisel rakendavad Pooled oma parimaid jõupingutusi, et asendada selline säte mõistliku aja jooksul uue, õigusaktidega kooskõlas oleva sättega, mis on sisu poolest esialgsele sättele kõige sarnasem.</w:t>
      </w:r>
    </w:p>
    <w:p w14:paraId="45E64068"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Lepingus on pealkirju kasutatud üksnes viitamise lihtsustamiseks ning need ei piira ega mõjuta mingil viisil Lepingu sätete tähendust ega tõlgendamist.</w:t>
      </w:r>
    </w:p>
    <w:p w14:paraId="2D41B3AB"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Poolte esindajad kinnitavad Lepingule alla kirjutades, et neil on kõik õigused ja volitused Lepingule alla kirjutamiseks ja Lepingu sõlmimine ei riku ega ületa nende volitusi.</w:t>
      </w:r>
    </w:p>
    <w:p w14:paraId="4C967173"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Lepingut võib muuta või täiendada vaid Poolte kirjalikul kokkuleppel. Vastavad muudatused jõustuvad Poolte poolt alla kirjutamise hetkest, kui Pooled ei lepi kokku teisiti. Kirjaliku vormi järgimata jätmisel on muudatus tühine.</w:t>
      </w:r>
    </w:p>
    <w:p w14:paraId="428B29CF"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Pooled kinnitavad, et Lepingu tekst on koostatud nendevaheliste läbirääkimiste tulemusel ja et Leping vastab Poolte tegelikule tahtele. Pooled kinnitavad, et on Lepingu hoolikalt läbi lugenud ning kõik Lepingu sätted ja tingimused on üheselt arusaadavad ja mõistetavad.</w:t>
      </w:r>
    </w:p>
    <w:p w14:paraId="6FCFCCA7" w14:textId="77777777" w:rsidR="009D1C29" w:rsidRPr="002C5D53" w:rsidRDefault="009D1C29" w:rsidP="009D1C29">
      <w:pPr>
        <w:widowControl w:val="0"/>
        <w:numPr>
          <w:ilvl w:val="1"/>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Lepingul on järgmised lisad, mis on Lepingu oluliseks ja lahutamatuks osaks:</w:t>
      </w:r>
    </w:p>
    <w:p w14:paraId="11EB166F" w14:textId="4767F3A4" w:rsidR="009D1C29" w:rsidRPr="002C5D53" w:rsidRDefault="009D1C29" w:rsidP="009D1C29">
      <w:pPr>
        <w:widowControl w:val="0"/>
        <w:numPr>
          <w:ilvl w:val="2"/>
          <w:numId w:val="1"/>
        </w:numPr>
        <w:suppressAutoHyphens/>
        <w:spacing w:after="0" w:line="240" w:lineRule="auto"/>
        <w:jc w:val="both"/>
        <w:rPr>
          <w:rFonts w:ascii="Arial" w:eastAsia="Calibri" w:hAnsi="Arial" w:cs="Arial"/>
          <w:sz w:val="20"/>
          <w:szCs w:val="20"/>
        </w:rPr>
      </w:pPr>
      <w:r w:rsidRPr="002C5D53">
        <w:rPr>
          <w:rFonts w:ascii="Arial" w:eastAsia="Calibri" w:hAnsi="Arial" w:cs="Arial"/>
          <w:sz w:val="20"/>
          <w:szCs w:val="20"/>
        </w:rPr>
        <w:t>Lisa 1: Üüripinna plaan;</w:t>
      </w:r>
    </w:p>
    <w:p w14:paraId="5F9A8A30" w14:textId="07858373" w:rsidR="009D1C29" w:rsidRPr="002C5D53" w:rsidRDefault="009D1C29" w:rsidP="009D1C29">
      <w:pPr>
        <w:numPr>
          <w:ilvl w:val="1"/>
          <w:numId w:val="1"/>
        </w:numPr>
        <w:spacing w:after="0" w:line="240" w:lineRule="auto"/>
        <w:jc w:val="both"/>
        <w:rPr>
          <w:rFonts w:ascii="Arial" w:eastAsia="Calibri" w:hAnsi="Arial" w:cs="Arial"/>
          <w:sz w:val="20"/>
          <w:szCs w:val="20"/>
        </w:rPr>
      </w:pPr>
      <w:r w:rsidRPr="002C5D53">
        <w:rPr>
          <w:rFonts w:ascii="Arial" w:eastAsia="Calibri" w:hAnsi="Arial" w:cs="Arial"/>
          <w:sz w:val="20"/>
          <w:szCs w:val="20"/>
        </w:rPr>
        <w:t>Leping on allkirjastatud digitaalselt ja jõustub</w:t>
      </w:r>
      <w:r w:rsidR="00191E18">
        <w:rPr>
          <w:rFonts w:ascii="Arial" w:eastAsia="Calibri" w:hAnsi="Arial" w:cs="Arial"/>
          <w:sz w:val="20"/>
          <w:szCs w:val="20"/>
        </w:rPr>
        <w:t xml:space="preserve"> tagasiulatuval</w:t>
      </w:r>
      <w:r w:rsidR="00035CA4">
        <w:rPr>
          <w:rFonts w:ascii="Arial" w:eastAsia="Calibri" w:hAnsi="Arial" w:cs="Arial"/>
          <w:sz w:val="20"/>
          <w:szCs w:val="20"/>
        </w:rPr>
        <w:t>t 01.0</w:t>
      </w:r>
      <w:r w:rsidR="00203173">
        <w:rPr>
          <w:rFonts w:ascii="Arial" w:eastAsia="Calibri" w:hAnsi="Arial" w:cs="Arial"/>
          <w:sz w:val="20"/>
          <w:szCs w:val="20"/>
        </w:rPr>
        <w:t>7</w:t>
      </w:r>
      <w:r w:rsidR="00035CA4">
        <w:rPr>
          <w:rFonts w:ascii="Arial" w:eastAsia="Calibri" w:hAnsi="Arial" w:cs="Arial"/>
          <w:sz w:val="20"/>
          <w:szCs w:val="20"/>
        </w:rPr>
        <w:t>.2025</w:t>
      </w:r>
      <w:r w:rsidRPr="002C5D53">
        <w:rPr>
          <w:rFonts w:ascii="Arial" w:eastAsia="Calibri" w:hAnsi="Arial" w:cs="Arial"/>
          <w:sz w:val="20"/>
          <w:szCs w:val="20"/>
        </w:rPr>
        <w:t>, mil on allkirjastatud mõlema Poole poolt.</w:t>
      </w:r>
    </w:p>
    <w:p w14:paraId="46B43FB5" w14:textId="77777777" w:rsidR="009D1C29" w:rsidRPr="002C5D53" w:rsidRDefault="009D1C29" w:rsidP="009D1C29">
      <w:pPr>
        <w:spacing w:after="0" w:line="264" w:lineRule="auto"/>
        <w:jc w:val="both"/>
        <w:rPr>
          <w:rFonts w:ascii="Arial" w:eastAsia="Calibri" w:hAnsi="Arial" w:cs="Arial"/>
          <w:sz w:val="20"/>
          <w:szCs w:val="20"/>
        </w:rPr>
      </w:pPr>
    </w:p>
    <w:p w14:paraId="0BFCEEA7" w14:textId="77777777" w:rsidR="009D1C29" w:rsidRPr="002C5D53" w:rsidRDefault="009D1C29" w:rsidP="009D1C29">
      <w:pPr>
        <w:keepNext/>
        <w:widowControl w:val="0"/>
        <w:spacing w:after="240" w:line="264" w:lineRule="auto"/>
        <w:contextualSpacing/>
        <w:jc w:val="both"/>
        <w:outlineLvl w:val="0"/>
        <w:rPr>
          <w:rFonts w:ascii="Arial" w:eastAsia="Times New Roman" w:hAnsi="Arial" w:cs="Arial"/>
          <w:b/>
          <w:kern w:val="20"/>
          <w:sz w:val="20"/>
          <w:szCs w:val="20"/>
        </w:rPr>
      </w:pPr>
      <w:r w:rsidRPr="002C5D53">
        <w:rPr>
          <w:rFonts w:ascii="Arial" w:eastAsia="Times New Roman" w:hAnsi="Arial" w:cs="Arial"/>
          <w:b/>
          <w:kern w:val="20"/>
          <w:sz w:val="20"/>
          <w:szCs w:val="32"/>
        </w:rPr>
        <w:t>Eeltoodu kinnituseks on Pooled Lepingu digitaalselt allkirjastanud.</w:t>
      </w:r>
    </w:p>
    <w:p w14:paraId="015C45BA" w14:textId="77777777" w:rsidR="009D1C29" w:rsidRPr="002C5D53" w:rsidRDefault="009D1C29" w:rsidP="009D1C29">
      <w:pPr>
        <w:keepNext/>
        <w:widowControl w:val="0"/>
        <w:spacing w:after="240" w:line="264" w:lineRule="auto"/>
        <w:contextualSpacing/>
        <w:jc w:val="both"/>
        <w:outlineLvl w:val="0"/>
        <w:rPr>
          <w:rFonts w:ascii="Arial" w:eastAsia="Times New Roman" w:hAnsi="Arial" w:cs="Arial"/>
          <w:b/>
          <w:kern w:val="20"/>
          <w:sz w:val="20"/>
          <w:szCs w:val="20"/>
        </w:rPr>
      </w:pPr>
    </w:p>
    <w:p w14:paraId="4BEBA7DE" w14:textId="77777777" w:rsidR="009D1C29" w:rsidRPr="002C5D53" w:rsidRDefault="009D1C29" w:rsidP="009D1C29">
      <w:pPr>
        <w:spacing w:after="0" w:line="264" w:lineRule="auto"/>
        <w:jc w:val="both"/>
        <w:rPr>
          <w:rFonts w:ascii="Arial" w:eastAsia="Calibri" w:hAnsi="Arial" w:cs="Arial"/>
          <w:bCs/>
          <w:i/>
          <w:iCs/>
          <w:sz w:val="20"/>
          <w:szCs w:val="24"/>
        </w:rPr>
      </w:pPr>
      <w:r w:rsidRPr="002C5D53">
        <w:rPr>
          <w:rFonts w:ascii="Arial" w:eastAsia="Calibri" w:hAnsi="Arial" w:cs="Arial"/>
          <w:bCs/>
          <w:i/>
          <w:iCs/>
          <w:sz w:val="20"/>
          <w:szCs w:val="24"/>
        </w:rPr>
        <w:t>/digitaalselt allkirjastatud/</w:t>
      </w:r>
      <w:r w:rsidRPr="002C5D53">
        <w:rPr>
          <w:rFonts w:ascii="Arial" w:eastAsia="Calibri" w:hAnsi="Arial" w:cs="Arial"/>
          <w:bCs/>
          <w:i/>
          <w:iCs/>
          <w:sz w:val="20"/>
          <w:szCs w:val="24"/>
        </w:rPr>
        <w:tab/>
      </w:r>
      <w:r w:rsidRPr="002C5D53">
        <w:rPr>
          <w:rFonts w:ascii="Arial" w:eastAsia="Calibri" w:hAnsi="Arial" w:cs="Arial"/>
          <w:bCs/>
          <w:i/>
          <w:iCs/>
          <w:sz w:val="20"/>
          <w:szCs w:val="24"/>
        </w:rPr>
        <w:tab/>
      </w:r>
      <w:r w:rsidRPr="002C5D53">
        <w:rPr>
          <w:rFonts w:ascii="Arial" w:eastAsia="Calibri" w:hAnsi="Arial" w:cs="Arial"/>
          <w:bCs/>
          <w:i/>
          <w:iCs/>
          <w:sz w:val="20"/>
          <w:szCs w:val="24"/>
        </w:rPr>
        <w:tab/>
        <w:t>/digitaalselt allkirjastatud/</w:t>
      </w:r>
    </w:p>
    <w:p w14:paraId="282A6A11" w14:textId="7E668645" w:rsidR="0056459E" w:rsidRDefault="009D1C29" w:rsidP="002F6EFD">
      <w:pPr>
        <w:spacing w:after="0" w:line="264" w:lineRule="auto"/>
        <w:jc w:val="both"/>
      </w:pPr>
      <w:r w:rsidRPr="002C5D53">
        <w:rPr>
          <w:rFonts w:ascii="Arial" w:eastAsia="Calibri" w:hAnsi="Arial" w:cs="Arial"/>
          <w:b/>
          <w:sz w:val="20"/>
          <w:szCs w:val="24"/>
        </w:rPr>
        <w:t>Üürileandja</w:t>
      </w:r>
      <w:r w:rsidRPr="002C5D53">
        <w:rPr>
          <w:rFonts w:ascii="Arial" w:eastAsia="Calibri" w:hAnsi="Arial" w:cs="Arial"/>
          <w:b/>
          <w:sz w:val="20"/>
          <w:szCs w:val="24"/>
        </w:rPr>
        <w:tab/>
      </w:r>
      <w:r w:rsidRPr="002C5D53">
        <w:rPr>
          <w:rFonts w:ascii="Arial" w:eastAsia="Calibri" w:hAnsi="Arial" w:cs="Arial"/>
          <w:b/>
          <w:sz w:val="20"/>
          <w:szCs w:val="24"/>
        </w:rPr>
        <w:tab/>
      </w:r>
      <w:r w:rsidRPr="002C5D53">
        <w:rPr>
          <w:rFonts w:ascii="Arial" w:eastAsia="Calibri" w:hAnsi="Arial" w:cs="Arial"/>
          <w:b/>
          <w:sz w:val="20"/>
          <w:szCs w:val="24"/>
        </w:rPr>
        <w:tab/>
      </w:r>
      <w:r w:rsidRPr="002C5D53">
        <w:rPr>
          <w:rFonts w:ascii="Arial" w:eastAsia="Calibri" w:hAnsi="Arial" w:cs="Arial"/>
          <w:b/>
          <w:sz w:val="20"/>
          <w:szCs w:val="24"/>
        </w:rPr>
        <w:tab/>
      </w:r>
      <w:r w:rsidRPr="002C5D53">
        <w:rPr>
          <w:rFonts w:ascii="Arial" w:eastAsia="Calibri" w:hAnsi="Arial" w:cs="Arial"/>
          <w:b/>
          <w:sz w:val="20"/>
          <w:szCs w:val="24"/>
        </w:rPr>
        <w:tab/>
        <w:t>Üürnik</w:t>
      </w:r>
    </w:p>
    <w:sectPr w:rsidR="0056459E">
      <w:footerReference w:type="default" r:id="rId10"/>
      <w:endnotePr>
        <w:numFmt w:val="decimal"/>
      </w:endnotePr>
      <w:pgSz w:w="11906" w:h="16838" w:code="9"/>
      <w:pgMar w:top="1418" w:right="1418" w:bottom="1418" w:left="1418" w:header="1134" w:footer="567"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9689" w14:textId="77777777" w:rsidR="00F03669" w:rsidRDefault="00F03669">
      <w:pPr>
        <w:spacing w:after="0" w:line="240" w:lineRule="auto"/>
      </w:pPr>
      <w:r>
        <w:separator/>
      </w:r>
    </w:p>
  </w:endnote>
  <w:endnote w:type="continuationSeparator" w:id="0">
    <w:p w14:paraId="0EB7F525" w14:textId="77777777" w:rsidR="00F03669" w:rsidRDefault="00F0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987938"/>
      <w:docPartObj>
        <w:docPartGallery w:val="Page Numbers (Bottom of Page)"/>
        <w:docPartUnique/>
      </w:docPartObj>
    </w:sdtPr>
    <w:sdtEndPr>
      <w:rPr>
        <w:rFonts w:ascii="Arial" w:hAnsi="Arial" w:cs="Arial"/>
        <w:noProof/>
        <w:sz w:val="20"/>
        <w:szCs w:val="20"/>
      </w:rPr>
    </w:sdtEndPr>
    <w:sdtContent>
      <w:p w14:paraId="4C564196" w14:textId="77777777" w:rsidR="009146FC" w:rsidRPr="003D1AB8" w:rsidRDefault="005B6A1B">
        <w:pPr>
          <w:pStyle w:val="Jalus"/>
          <w:jc w:val="center"/>
          <w:rPr>
            <w:rFonts w:ascii="Arial" w:hAnsi="Arial" w:cs="Arial"/>
            <w:sz w:val="20"/>
            <w:szCs w:val="20"/>
          </w:rPr>
        </w:pPr>
        <w:r w:rsidRPr="003D1AB8">
          <w:rPr>
            <w:rFonts w:ascii="Arial" w:hAnsi="Arial" w:cs="Arial"/>
            <w:sz w:val="20"/>
            <w:szCs w:val="20"/>
          </w:rPr>
          <w:fldChar w:fldCharType="begin"/>
        </w:r>
        <w:r w:rsidRPr="003D1AB8">
          <w:rPr>
            <w:rFonts w:ascii="Arial" w:hAnsi="Arial" w:cs="Arial"/>
            <w:sz w:val="20"/>
            <w:szCs w:val="20"/>
          </w:rPr>
          <w:instrText xml:space="preserve"> PAGE   \* MERGEFORMAT </w:instrText>
        </w:r>
        <w:r w:rsidRPr="003D1AB8">
          <w:rPr>
            <w:rFonts w:ascii="Arial" w:hAnsi="Arial" w:cs="Arial"/>
            <w:sz w:val="20"/>
            <w:szCs w:val="20"/>
          </w:rPr>
          <w:fldChar w:fldCharType="separate"/>
        </w:r>
        <w:r w:rsidRPr="003D1AB8">
          <w:rPr>
            <w:rFonts w:ascii="Arial" w:hAnsi="Arial" w:cs="Arial"/>
            <w:noProof/>
            <w:sz w:val="20"/>
            <w:szCs w:val="20"/>
          </w:rPr>
          <w:t>2</w:t>
        </w:r>
        <w:r w:rsidRPr="003D1AB8">
          <w:rPr>
            <w:rFonts w:ascii="Arial" w:hAnsi="Arial" w:cs="Arial"/>
            <w:noProof/>
            <w:sz w:val="20"/>
            <w:szCs w:val="20"/>
          </w:rPr>
          <w:fldChar w:fldCharType="end"/>
        </w:r>
      </w:p>
    </w:sdtContent>
  </w:sdt>
  <w:p w14:paraId="241EFE5F" w14:textId="77777777" w:rsidR="009146FC" w:rsidRDefault="009146FC">
    <w:pPr>
      <w:pStyle w:val="Jalus"/>
      <w:jc w:val="right"/>
      <w:rPr>
        <w:rStyle w:val="Leheklj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45C9" w14:textId="77777777" w:rsidR="00F03669" w:rsidRDefault="00F03669">
      <w:pPr>
        <w:spacing w:after="0" w:line="240" w:lineRule="auto"/>
      </w:pPr>
      <w:r>
        <w:separator/>
      </w:r>
    </w:p>
  </w:footnote>
  <w:footnote w:type="continuationSeparator" w:id="0">
    <w:p w14:paraId="17AB9B79" w14:textId="77777777" w:rsidR="00F03669" w:rsidRDefault="00F03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B8786352"/>
    <w:lvl w:ilvl="0">
      <w:start w:val="1"/>
      <w:numFmt w:val="decimal"/>
      <w:lvlText w:val="%1"/>
      <w:lvlJc w:val="left"/>
      <w:pPr>
        <w:tabs>
          <w:tab w:val="num" w:pos="420"/>
        </w:tabs>
        <w:ind w:left="567" w:hanging="567"/>
      </w:pPr>
      <w:rPr>
        <w:b/>
        <w:i w:val="0"/>
        <w:caps w:val="0"/>
        <w:smallCaps w:val="0"/>
        <w:strike w:val="0"/>
        <w:dstrike w:val="0"/>
        <w:position w:val="0"/>
        <w:sz w:val="20"/>
        <w:szCs w:val="20"/>
        <w:vertAlign w:val="baseline"/>
      </w:rPr>
    </w:lvl>
    <w:lvl w:ilvl="1">
      <w:start w:val="1"/>
      <w:numFmt w:val="decimal"/>
      <w:lvlText w:val="%1.%2"/>
      <w:lvlJc w:val="left"/>
      <w:pPr>
        <w:tabs>
          <w:tab w:val="num" w:pos="840"/>
        </w:tabs>
        <w:ind w:left="567" w:hanging="567"/>
      </w:pPr>
      <w:rPr>
        <w:b/>
        <w:i w:val="0"/>
        <w:caps w:val="0"/>
        <w:smallCaps w:val="0"/>
        <w:strike w:val="0"/>
        <w:dstrike w:val="0"/>
        <w:position w:val="0"/>
        <w:sz w:val="20"/>
        <w:szCs w:val="20"/>
        <w:vertAlign w:val="baseline"/>
      </w:rPr>
    </w:lvl>
    <w:lvl w:ilvl="2">
      <w:start w:val="1"/>
      <w:numFmt w:val="decimal"/>
      <w:lvlText w:val="%1.%2.%3"/>
      <w:lvlJc w:val="left"/>
      <w:pPr>
        <w:tabs>
          <w:tab w:val="num" w:pos="1260"/>
        </w:tabs>
        <w:ind w:left="1287" w:hanging="720"/>
      </w:pPr>
      <w:rPr>
        <w:b/>
        <w:i w:val="0"/>
        <w:caps w:val="0"/>
        <w:smallCaps w:val="0"/>
        <w:strike w:val="0"/>
        <w:dstrike w:val="0"/>
        <w:position w:val="0"/>
        <w:sz w:val="20"/>
        <w:szCs w:val="20"/>
        <w:vertAlign w:val="baseline"/>
      </w:rPr>
    </w:lvl>
    <w:lvl w:ilvl="3">
      <w:start w:val="1"/>
      <w:numFmt w:val="decimal"/>
      <w:lvlText w:val="%1.%2.%3.%4"/>
      <w:lvlJc w:val="left"/>
      <w:pPr>
        <w:tabs>
          <w:tab w:val="num" w:pos="1680"/>
        </w:tabs>
        <w:ind w:left="2138" w:hanging="851"/>
      </w:pPr>
      <w:rPr>
        <w:rFonts w:ascii="Arial Bold" w:hAnsi="Arial Bold"/>
        <w:b/>
        <w:bCs w:val="0"/>
        <w:i w:val="0"/>
        <w:caps w:val="0"/>
        <w:smallCaps w:val="0"/>
        <w:strike w:val="0"/>
        <w:dstrike w:val="0"/>
        <w:color w:val="00000A"/>
        <w:spacing w:val="0"/>
        <w:kern w:val="22"/>
        <w:position w:val="0"/>
        <w:sz w:val="20"/>
        <w:u w:val="none"/>
        <w:vertAlign w:val="baseline"/>
        <w:em w:val="none"/>
      </w:rPr>
    </w:lvl>
    <w:lvl w:ilvl="4">
      <w:start w:val="1"/>
      <w:numFmt w:val="decimal"/>
      <w:lvlText w:val="%1.%2.%3.%4.%5"/>
      <w:lvlJc w:val="left"/>
      <w:pPr>
        <w:tabs>
          <w:tab w:val="num" w:pos="2100"/>
        </w:tabs>
        <w:ind w:left="3101" w:hanging="963"/>
      </w:pPr>
      <w:rPr>
        <w:b w:val="0"/>
        <w:bCs w:val="0"/>
        <w:i w:val="0"/>
        <w:caps w:val="0"/>
        <w:smallCaps w:val="0"/>
        <w:strike w:val="0"/>
        <w:dstrike w:val="0"/>
        <w:color w:val="00000A"/>
        <w:spacing w:val="0"/>
        <w:kern w:val="1"/>
        <w:position w:val="0"/>
        <w:sz w:val="22"/>
        <w:u w:val="none"/>
        <w:vertAlign w:val="baseline"/>
        <w:em w:val="none"/>
      </w:rPr>
    </w:lvl>
    <w:lvl w:ilvl="5">
      <w:start w:val="1"/>
      <w:numFmt w:val="decimal"/>
      <w:lvlText w:val="%1.%2.%3.%4.%5.%6"/>
      <w:lvlJc w:val="left"/>
      <w:pPr>
        <w:tabs>
          <w:tab w:val="num" w:pos="2520"/>
        </w:tabs>
        <w:ind w:left="3686" w:hanging="1134"/>
      </w:pPr>
      <w:rPr>
        <w:b w:val="0"/>
        <w:i w:val="0"/>
        <w:sz w:val="22"/>
        <w:szCs w:val="22"/>
      </w:rPr>
    </w:lvl>
    <w:lvl w:ilvl="6">
      <w:start w:val="1"/>
      <w:numFmt w:val="decimal"/>
      <w:lvlText w:val="%1.%2.%3.%4.%5.%6.%7"/>
      <w:lvlJc w:val="left"/>
      <w:pPr>
        <w:tabs>
          <w:tab w:val="num" w:pos="2940"/>
        </w:tabs>
        <w:ind w:left="2016" w:hanging="1296"/>
      </w:pPr>
    </w:lvl>
    <w:lvl w:ilvl="7">
      <w:start w:val="1"/>
      <w:numFmt w:val="decimal"/>
      <w:lvlText w:val="%1.%2.%3.%4.%5.%6.%7.%8"/>
      <w:lvlJc w:val="left"/>
      <w:pPr>
        <w:tabs>
          <w:tab w:val="num" w:pos="3360"/>
        </w:tabs>
        <w:ind w:left="2160" w:hanging="1440"/>
      </w:pPr>
    </w:lvl>
    <w:lvl w:ilvl="8">
      <w:start w:val="1"/>
      <w:numFmt w:val="decimal"/>
      <w:lvlText w:val="%1.%2.%3.%4.%5.%6.%7.%8.%9"/>
      <w:lvlJc w:val="left"/>
      <w:pPr>
        <w:tabs>
          <w:tab w:val="num" w:pos="3780"/>
        </w:tabs>
        <w:ind w:left="2304" w:hanging="1584"/>
      </w:pPr>
    </w:lvl>
  </w:abstractNum>
  <w:num w:numId="1" w16cid:durableId="122942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29"/>
    <w:rsid w:val="000002E8"/>
    <w:rsid w:val="0000220F"/>
    <w:rsid w:val="0000598C"/>
    <w:rsid w:val="00011778"/>
    <w:rsid w:val="00011CD6"/>
    <w:rsid w:val="00026BCB"/>
    <w:rsid w:val="00035CA4"/>
    <w:rsid w:val="00041CF7"/>
    <w:rsid w:val="00045026"/>
    <w:rsid w:val="00066660"/>
    <w:rsid w:val="000718A7"/>
    <w:rsid w:val="00087BE8"/>
    <w:rsid w:val="000A058D"/>
    <w:rsid w:val="000A1BDC"/>
    <w:rsid w:val="000B3FF5"/>
    <w:rsid w:val="000B793F"/>
    <w:rsid w:val="000C13FD"/>
    <w:rsid w:val="000C170E"/>
    <w:rsid w:val="000C1A22"/>
    <w:rsid w:val="000C1EF2"/>
    <w:rsid w:val="000C4A40"/>
    <w:rsid w:val="000F1296"/>
    <w:rsid w:val="000F66E9"/>
    <w:rsid w:val="00125C5D"/>
    <w:rsid w:val="001316B0"/>
    <w:rsid w:val="00137EFB"/>
    <w:rsid w:val="00140859"/>
    <w:rsid w:val="001518DC"/>
    <w:rsid w:val="00153AF1"/>
    <w:rsid w:val="00153BB5"/>
    <w:rsid w:val="00154264"/>
    <w:rsid w:val="00154736"/>
    <w:rsid w:val="0016475E"/>
    <w:rsid w:val="00164EAB"/>
    <w:rsid w:val="0018190B"/>
    <w:rsid w:val="00191E18"/>
    <w:rsid w:val="001957E1"/>
    <w:rsid w:val="001A1ADB"/>
    <w:rsid w:val="001B2293"/>
    <w:rsid w:val="001B43AE"/>
    <w:rsid w:val="001C12A4"/>
    <w:rsid w:val="001D3BF0"/>
    <w:rsid w:val="001D6313"/>
    <w:rsid w:val="001F0450"/>
    <w:rsid w:val="001F234A"/>
    <w:rsid w:val="00203173"/>
    <w:rsid w:val="00207636"/>
    <w:rsid w:val="0020790A"/>
    <w:rsid w:val="00222A73"/>
    <w:rsid w:val="00223316"/>
    <w:rsid w:val="0022467B"/>
    <w:rsid w:val="00226ECA"/>
    <w:rsid w:val="00232ED5"/>
    <w:rsid w:val="00237D93"/>
    <w:rsid w:val="00246B9E"/>
    <w:rsid w:val="00256D90"/>
    <w:rsid w:val="00265F8D"/>
    <w:rsid w:val="00276C3D"/>
    <w:rsid w:val="00287B2C"/>
    <w:rsid w:val="002A7C57"/>
    <w:rsid w:val="002B7633"/>
    <w:rsid w:val="002C240B"/>
    <w:rsid w:val="002C364E"/>
    <w:rsid w:val="002C5D53"/>
    <w:rsid w:val="002D30A4"/>
    <w:rsid w:val="002E29FA"/>
    <w:rsid w:val="002F28C1"/>
    <w:rsid w:val="002F6EFD"/>
    <w:rsid w:val="003017C5"/>
    <w:rsid w:val="00302EE1"/>
    <w:rsid w:val="00303390"/>
    <w:rsid w:val="00306AFE"/>
    <w:rsid w:val="003102FC"/>
    <w:rsid w:val="003125B3"/>
    <w:rsid w:val="00312B3C"/>
    <w:rsid w:val="003445D5"/>
    <w:rsid w:val="00356DBB"/>
    <w:rsid w:val="00374301"/>
    <w:rsid w:val="003753D5"/>
    <w:rsid w:val="00377015"/>
    <w:rsid w:val="00377CD5"/>
    <w:rsid w:val="003943E3"/>
    <w:rsid w:val="003A534B"/>
    <w:rsid w:val="003B1768"/>
    <w:rsid w:val="003B562A"/>
    <w:rsid w:val="003E0E82"/>
    <w:rsid w:val="003F4BAC"/>
    <w:rsid w:val="00401EF2"/>
    <w:rsid w:val="00413B51"/>
    <w:rsid w:val="0041423A"/>
    <w:rsid w:val="004203DE"/>
    <w:rsid w:val="004214CC"/>
    <w:rsid w:val="00424365"/>
    <w:rsid w:val="00431946"/>
    <w:rsid w:val="004412F4"/>
    <w:rsid w:val="00444CEB"/>
    <w:rsid w:val="004645F6"/>
    <w:rsid w:val="0048358B"/>
    <w:rsid w:val="004945C1"/>
    <w:rsid w:val="004B2EF6"/>
    <w:rsid w:val="004B52D5"/>
    <w:rsid w:val="004C494D"/>
    <w:rsid w:val="004C5EE1"/>
    <w:rsid w:val="004D219A"/>
    <w:rsid w:val="004D60D8"/>
    <w:rsid w:val="004E12E8"/>
    <w:rsid w:val="00506B01"/>
    <w:rsid w:val="00514537"/>
    <w:rsid w:val="00526843"/>
    <w:rsid w:val="005268EF"/>
    <w:rsid w:val="0053310A"/>
    <w:rsid w:val="00550807"/>
    <w:rsid w:val="00550EDC"/>
    <w:rsid w:val="00562748"/>
    <w:rsid w:val="00562B97"/>
    <w:rsid w:val="0056459E"/>
    <w:rsid w:val="005653B1"/>
    <w:rsid w:val="00577DDA"/>
    <w:rsid w:val="005A2226"/>
    <w:rsid w:val="005A7D5C"/>
    <w:rsid w:val="005B5A61"/>
    <w:rsid w:val="005B6A1B"/>
    <w:rsid w:val="005C3D18"/>
    <w:rsid w:val="005D12B2"/>
    <w:rsid w:val="005D1F13"/>
    <w:rsid w:val="005D4B90"/>
    <w:rsid w:val="005D5CB7"/>
    <w:rsid w:val="005D6C01"/>
    <w:rsid w:val="005E1833"/>
    <w:rsid w:val="005E673C"/>
    <w:rsid w:val="005F1086"/>
    <w:rsid w:val="005F225E"/>
    <w:rsid w:val="005F35F5"/>
    <w:rsid w:val="006022E5"/>
    <w:rsid w:val="006060AE"/>
    <w:rsid w:val="00634AA2"/>
    <w:rsid w:val="0064051D"/>
    <w:rsid w:val="00651E2A"/>
    <w:rsid w:val="00662087"/>
    <w:rsid w:val="006676FB"/>
    <w:rsid w:val="00683C93"/>
    <w:rsid w:val="00685B3D"/>
    <w:rsid w:val="006A6938"/>
    <w:rsid w:val="006A7762"/>
    <w:rsid w:val="006B145A"/>
    <w:rsid w:val="006B516E"/>
    <w:rsid w:val="006C6B74"/>
    <w:rsid w:val="006C6CD3"/>
    <w:rsid w:val="006D11CF"/>
    <w:rsid w:val="006E3F2E"/>
    <w:rsid w:val="006E4CA1"/>
    <w:rsid w:val="007440C0"/>
    <w:rsid w:val="007666CE"/>
    <w:rsid w:val="00770F9D"/>
    <w:rsid w:val="00791D70"/>
    <w:rsid w:val="007B4876"/>
    <w:rsid w:val="007D470C"/>
    <w:rsid w:val="007D471F"/>
    <w:rsid w:val="007E4B8B"/>
    <w:rsid w:val="007E6D5D"/>
    <w:rsid w:val="007F1BC2"/>
    <w:rsid w:val="007F6F76"/>
    <w:rsid w:val="007F7CC1"/>
    <w:rsid w:val="00801FE4"/>
    <w:rsid w:val="00803649"/>
    <w:rsid w:val="008074C3"/>
    <w:rsid w:val="0081661A"/>
    <w:rsid w:val="00821F8A"/>
    <w:rsid w:val="00821FA3"/>
    <w:rsid w:val="00827F0D"/>
    <w:rsid w:val="0083505D"/>
    <w:rsid w:val="00842A00"/>
    <w:rsid w:val="00852D99"/>
    <w:rsid w:val="0085657C"/>
    <w:rsid w:val="00862233"/>
    <w:rsid w:val="00862E7B"/>
    <w:rsid w:val="0086783B"/>
    <w:rsid w:val="008871E0"/>
    <w:rsid w:val="00887649"/>
    <w:rsid w:val="00894A67"/>
    <w:rsid w:val="008C2713"/>
    <w:rsid w:val="008D0BC9"/>
    <w:rsid w:val="008E498E"/>
    <w:rsid w:val="008E627F"/>
    <w:rsid w:val="008F2CF0"/>
    <w:rsid w:val="008F3832"/>
    <w:rsid w:val="00907D4A"/>
    <w:rsid w:val="00910D1D"/>
    <w:rsid w:val="00911075"/>
    <w:rsid w:val="009144A6"/>
    <w:rsid w:val="009146FC"/>
    <w:rsid w:val="00921856"/>
    <w:rsid w:val="009254D2"/>
    <w:rsid w:val="00952EDA"/>
    <w:rsid w:val="00954304"/>
    <w:rsid w:val="009724DD"/>
    <w:rsid w:val="00972B1C"/>
    <w:rsid w:val="00976B66"/>
    <w:rsid w:val="009821B4"/>
    <w:rsid w:val="0099211F"/>
    <w:rsid w:val="009B074F"/>
    <w:rsid w:val="009B35DD"/>
    <w:rsid w:val="009C075B"/>
    <w:rsid w:val="009D1C29"/>
    <w:rsid w:val="009D4D2C"/>
    <w:rsid w:val="009E3541"/>
    <w:rsid w:val="009F5BD7"/>
    <w:rsid w:val="009F670D"/>
    <w:rsid w:val="00A024EF"/>
    <w:rsid w:val="00A042E4"/>
    <w:rsid w:val="00A15A27"/>
    <w:rsid w:val="00A167FF"/>
    <w:rsid w:val="00A17970"/>
    <w:rsid w:val="00A202E5"/>
    <w:rsid w:val="00A20FDF"/>
    <w:rsid w:val="00A2355A"/>
    <w:rsid w:val="00A2419E"/>
    <w:rsid w:val="00A34ABE"/>
    <w:rsid w:val="00A40E77"/>
    <w:rsid w:val="00A43CF0"/>
    <w:rsid w:val="00A47CA2"/>
    <w:rsid w:val="00A53420"/>
    <w:rsid w:val="00A71D7E"/>
    <w:rsid w:val="00A73FE9"/>
    <w:rsid w:val="00AA36D4"/>
    <w:rsid w:val="00AA62AD"/>
    <w:rsid w:val="00AA7720"/>
    <w:rsid w:val="00AB777C"/>
    <w:rsid w:val="00AE6AEC"/>
    <w:rsid w:val="00AF1551"/>
    <w:rsid w:val="00B06095"/>
    <w:rsid w:val="00B15507"/>
    <w:rsid w:val="00B20947"/>
    <w:rsid w:val="00B30037"/>
    <w:rsid w:val="00B34F79"/>
    <w:rsid w:val="00B47864"/>
    <w:rsid w:val="00B47895"/>
    <w:rsid w:val="00B5729F"/>
    <w:rsid w:val="00B57770"/>
    <w:rsid w:val="00B722F0"/>
    <w:rsid w:val="00B9662A"/>
    <w:rsid w:val="00BA7D10"/>
    <w:rsid w:val="00BB2E26"/>
    <w:rsid w:val="00BC1058"/>
    <w:rsid w:val="00BD05BD"/>
    <w:rsid w:val="00BD2BC7"/>
    <w:rsid w:val="00BD6CA4"/>
    <w:rsid w:val="00BE039A"/>
    <w:rsid w:val="00C03C0D"/>
    <w:rsid w:val="00C05E79"/>
    <w:rsid w:val="00C060B5"/>
    <w:rsid w:val="00C06463"/>
    <w:rsid w:val="00C100E6"/>
    <w:rsid w:val="00C1161A"/>
    <w:rsid w:val="00C27DDC"/>
    <w:rsid w:val="00C426E8"/>
    <w:rsid w:val="00C4335B"/>
    <w:rsid w:val="00C450CD"/>
    <w:rsid w:val="00C6172F"/>
    <w:rsid w:val="00C63619"/>
    <w:rsid w:val="00C64433"/>
    <w:rsid w:val="00C651AF"/>
    <w:rsid w:val="00C6704B"/>
    <w:rsid w:val="00C733B1"/>
    <w:rsid w:val="00C74B92"/>
    <w:rsid w:val="00C766B8"/>
    <w:rsid w:val="00CA2BC8"/>
    <w:rsid w:val="00CA4C7F"/>
    <w:rsid w:val="00CB4DB3"/>
    <w:rsid w:val="00CB5092"/>
    <w:rsid w:val="00CB72AD"/>
    <w:rsid w:val="00CC1ACE"/>
    <w:rsid w:val="00CD2C79"/>
    <w:rsid w:val="00CE79FC"/>
    <w:rsid w:val="00CF0E80"/>
    <w:rsid w:val="00CF1CCE"/>
    <w:rsid w:val="00D1244E"/>
    <w:rsid w:val="00D16785"/>
    <w:rsid w:val="00D278C1"/>
    <w:rsid w:val="00D43A11"/>
    <w:rsid w:val="00D56B4A"/>
    <w:rsid w:val="00D66E63"/>
    <w:rsid w:val="00D73C0D"/>
    <w:rsid w:val="00D73F09"/>
    <w:rsid w:val="00D9241C"/>
    <w:rsid w:val="00DA0369"/>
    <w:rsid w:val="00DB1936"/>
    <w:rsid w:val="00DB7318"/>
    <w:rsid w:val="00DC1A53"/>
    <w:rsid w:val="00DC58D9"/>
    <w:rsid w:val="00DD65C5"/>
    <w:rsid w:val="00DF1FD9"/>
    <w:rsid w:val="00DF30E6"/>
    <w:rsid w:val="00E00B48"/>
    <w:rsid w:val="00E02FAF"/>
    <w:rsid w:val="00E06FEA"/>
    <w:rsid w:val="00E1373F"/>
    <w:rsid w:val="00E14BE8"/>
    <w:rsid w:val="00E36D4C"/>
    <w:rsid w:val="00E4594A"/>
    <w:rsid w:val="00E516F2"/>
    <w:rsid w:val="00E62D05"/>
    <w:rsid w:val="00E7694B"/>
    <w:rsid w:val="00E90CE1"/>
    <w:rsid w:val="00E950C4"/>
    <w:rsid w:val="00EA02BE"/>
    <w:rsid w:val="00EA4205"/>
    <w:rsid w:val="00EB6D88"/>
    <w:rsid w:val="00EC6898"/>
    <w:rsid w:val="00ED3CB6"/>
    <w:rsid w:val="00ED5F63"/>
    <w:rsid w:val="00ED6D2A"/>
    <w:rsid w:val="00ED6F71"/>
    <w:rsid w:val="00EE1C58"/>
    <w:rsid w:val="00F03669"/>
    <w:rsid w:val="00F17F65"/>
    <w:rsid w:val="00F372B4"/>
    <w:rsid w:val="00F4652B"/>
    <w:rsid w:val="00F50984"/>
    <w:rsid w:val="00F60DF5"/>
    <w:rsid w:val="00F63EF9"/>
    <w:rsid w:val="00F651B9"/>
    <w:rsid w:val="00F6610A"/>
    <w:rsid w:val="00F93AC1"/>
    <w:rsid w:val="00F94442"/>
    <w:rsid w:val="00FA1035"/>
    <w:rsid w:val="00FA72A0"/>
    <w:rsid w:val="00FA76B1"/>
    <w:rsid w:val="00FB24B7"/>
    <w:rsid w:val="00FC3EE9"/>
    <w:rsid w:val="00FC46A2"/>
    <w:rsid w:val="00FC46A5"/>
    <w:rsid w:val="00FE3E42"/>
    <w:rsid w:val="00FE4B5F"/>
    <w:rsid w:val="00FE5B8F"/>
    <w:rsid w:val="00FE7A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3DFD"/>
  <w15:chartTrackingRefBased/>
  <w15:docId w15:val="{B621FC16-320B-48E2-B2B3-1BEEFC39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D1C29"/>
    <w:pPr>
      <w:tabs>
        <w:tab w:val="center" w:pos="4513"/>
        <w:tab w:val="right" w:pos="9026"/>
      </w:tabs>
      <w:spacing w:after="0" w:line="240" w:lineRule="auto"/>
    </w:pPr>
  </w:style>
  <w:style w:type="character" w:customStyle="1" w:styleId="JalusMrk">
    <w:name w:val="Jalus Märk"/>
    <w:basedOn w:val="Liguvaikefont"/>
    <w:link w:val="Jalus"/>
    <w:uiPriority w:val="99"/>
    <w:rsid w:val="009D1C29"/>
  </w:style>
  <w:style w:type="character" w:styleId="Lehekljenumber">
    <w:name w:val="page number"/>
    <w:uiPriority w:val="99"/>
    <w:rsid w:val="009D1C29"/>
    <w:rPr>
      <w:rFonts w:ascii="Arial" w:hAnsi="Arial"/>
      <w:color w:val="auto"/>
      <w:sz w:val="20"/>
    </w:rPr>
  </w:style>
  <w:style w:type="character" w:styleId="Hperlink">
    <w:name w:val="Hyperlink"/>
    <w:basedOn w:val="Liguvaikefont"/>
    <w:uiPriority w:val="99"/>
    <w:unhideWhenUsed/>
    <w:rsid w:val="000B3FF5"/>
    <w:rPr>
      <w:color w:val="0563C1" w:themeColor="hyperlink"/>
      <w:u w:val="single"/>
    </w:rPr>
  </w:style>
  <w:style w:type="character" w:styleId="Lahendamatamainimine">
    <w:name w:val="Unresolved Mention"/>
    <w:basedOn w:val="Liguvaikefont"/>
    <w:uiPriority w:val="99"/>
    <w:semiHidden/>
    <w:unhideWhenUsed/>
    <w:rsid w:val="000B3FF5"/>
    <w:rPr>
      <w:color w:val="605E5C"/>
      <w:shd w:val="clear" w:color="auto" w:fill="E1DFDD"/>
    </w:rPr>
  </w:style>
  <w:style w:type="paragraph" w:styleId="Pis">
    <w:name w:val="header"/>
    <w:basedOn w:val="Normaallaad"/>
    <w:link w:val="PisMrk"/>
    <w:uiPriority w:val="99"/>
    <w:unhideWhenUsed/>
    <w:rsid w:val="008E627F"/>
    <w:pPr>
      <w:tabs>
        <w:tab w:val="center" w:pos="4513"/>
        <w:tab w:val="right" w:pos="9026"/>
      </w:tabs>
      <w:spacing w:after="0" w:line="240" w:lineRule="auto"/>
    </w:pPr>
  </w:style>
  <w:style w:type="character" w:customStyle="1" w:styleId="PisMrk">
    <w:name w:val="Päis Märk"/>
    <w:basedOn w:val="Liguvaikefont"/>
    <w:link w:val="Pis"/>
    <w:uiPriority w:val="99"/>
    <w:rsid w:val="008E627F"/>
  </w:style>
  <w:style w:type="character" w:styleId="Kommentaariviide">
    <w:name w:val="annotation reference"/>
    <w:basedOn w:val="Liguvaikefont"/>
    <w:uiPriority w:val="99"/>
    <w:semiHidden/>
    <w:unhideWhenUsed/>
    <w:rsid w:val="00A40E77"/>
    <w:rPr>
      <w:sz w:val="16"/>
      <w:szCs w:val="16"/>
    </w:rPr>
  </w:style>
  <w:style w:type="paragraph" w:styleId="Kommentaaritekst">
    <w:name w:val="annotation text"/>
    <w:basedOn w:val="Normaallaad"/>
    <w:link w:val="KommentaaritekstMrk"/>
    <w:uiPriority w:val="99"/>
    <w:unhideWhenUsed/>
    <w:rsid w:val="00A40E77"/>
    <w:pPr>
      <w:spacing w:line="240" w:lineRule="auto"/>
    </w:pPr>
    <w:rPr>
      <w:sz w:val="20"/>
      <w:szCs w:val="20"/>
    </w:rPr>
  </w:style>
  <w:style w:type="character" w:customStyle="1" w:styleId="KommentaaritekstMrk">
    <w:name w:val="Kommentaari tekst Märk"/>
    <w:basedOn w:val="Liguvaikefont"/>
    <w:link w:val="Kommentaaritekst"/>
    <w:uiPriority w:val="99"/>
    <w:rsid w:val="00A40E77"/>
    <w:rPr>
      <w:sz w:val="20"/>
      <w:szCs w:val="20"/>
    </w:rPr>
  </w:style>
  <w:style w:type="paragraph" w:styleId="Kommentaariteema">
    <w:name w:val="annotation subject"/>
    <w:basedOn w:val="Kommentaaritekst"/>
    <w:next w:val="Kommentaaritekst"/>
    <w:link w:val="KommentaariteemaMrk"/>
    <w:uiPriority w:val="99"/>
    <w:semiHidden/>
    <w:unhideWhenUsed/>
    <w:rsid w:val="00A40E77"/>
    <w:rPr>
      <w:b/>
      <w:bCs/>
    </w:rPr>
  </w:style>
  <w:style w:type="character" w:customStyle="1" w:styleId="KommentaariteemaMrk">
    <w:name w:val="Kommentaari teema Märk"/>
    <w:basedOn w:val="KommentaaritekstMrk"/>
    <w:link w:val="Kommentaariteema"/>
    <w:uiPriority w:val="99"/>
    <w:semiHidden/>
    <w:rsid w:val="00A40E77"/>
    <w:rPr>
      <w:b/>
      <w:bCs/>
      <w:sz w:val="20"/>
      <w:szCs w:val="20"/>
    </w:rPr>
  </w:style>
  <w:style w:type="paragraph" w:styleId="Loendilik">
    <w:name w:val="List Paragraph"/>
    <w:basedOn w:val="Normaallaad"/>
    <w:uiPriority w:val="34"/>
    <w:qFormat/>
    <w:rsid w:val="00D27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780275">
      <w:bodyDiv w:val="1"/>
      <w:marLeft w:val="0"/>
      <w:marRight w:val="0"/>
      <w:marTop w:val="0"/>
      <w:marBottom w:val="0"/>
      <w:divBdr>
        <w:top w:val="none" w:sz="0" w:space="0" w:color="auto"/>
        <w:left w:val="none" w:sz="0" w:space="0" w:color="auto"/>
        <w:bottom w:val="none" w:sz="0" w:space="0" w:color="auto"/>
        <w:right w:val="none" w:sz="0" w:space="0" w:color="auto"/>
      </w:divBdr>
    </w:div>
    <w:div w:id="10753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sv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vm.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35F95-F5C6-4447-B51B-DB3B605856AF}">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3684</Words>
  <Characters>21370</Characters>
  <Application>Microsoft Office Word</Application>
  <DocSecurity>0</DocSecurity>
  <Lines>178</Lines>
  <Paragraphs>50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Part;Maarika Ankur</dc:creator>
  <cp:keywords/>
  <dc:description/>
  <cp:lastModifiedBy>Maarika Ankur</cp:lastModifiedBy>
  <cp:revision>2</cp:revision>
  <dcterms:created xsi:type="dcterms:W3CDTF">2026-04-27T16:59:00Z</dcterms:created>
  <dcterms:modified xsi:type="dcterms:W3CDTF">2026-04-27T16:59:00Z</dcterms:modified>
</cp:coreProperties>
</file>